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7F" w:rsidRPr="000B367F" w:rsidRDefault="000B367F" w:rsidP="000B36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RAPORT  Z EWALUACJI  WEWNĘTRZNEJ</w:t>
      </w:r>
    </w:p>
    <w:p w:rsidR="000B367F" w:rsidRPr="000B367F" w:rsidRDefault="000B367F" w:rsidP="000B36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W PUBLICZNYM PRZEDSZKOLU NR 2  </w:t>
      </w:r>
    </w:p>
    <w:p w:rsidR="000B367F" w:rsidRPr="000B367F" w:rsidRDefault="000B367F" w:rsidP="000B36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w GRÓJCU</w:t>
      </w:r>
    </w:p>
    <w:p w:rsidR="000B367F" w:rsidRPr="000B367F" w:rsidRDefault="000B367F" w:rsidP="000B367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ul. Orzeszkowej 54</w:t>
      </w:r>
    </w:p>
    <w:p w:rsidR="000B367F" w:rsidRPr="000B367F" w:rsidRDefault="000B367F" w:rsidP="000B367F">
      <w:pPr>
        <w:suppressAutoHyphens/>
        <w:autoSpaceDE w:val="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WYMAGANIE:</w:t>
      </w:r>
    </w:p>
    <w:p w:rsidR="000B367F" w:rsidRPr="00EF2950" w:rsidRDefault="000B367F" w:rsidP="00C8348A">
      <w:pPr>
        <w:suppressAutoHyphens/>
        <w:autoSpaceDE w:val="0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u w:val="single"/>
          <w:lang w:eastAsia="ar-SA"/>
        </w:rPr>
      </w:pPr>
      <w:r w:rsidRPr="00EF2950">
        <w:rPr>
          <w:rFonts w:ascii="Times New Roman" w:eastAsia="Calibri" w:hAnsi="Times New Roman" w:cs="Calibri"/>
          <w:b/>
          <w:bCs/>
          <w:sz w:val="28"/>
          <w:szCs w:val="28"/>
          <w:u w:val="single"/>
          <w:lang w:eastAsia="ar-SA"/>
        </w:rPr>
        <w:t>Dzieci są aktywne</w:t>
      </w:r>
    </w:p>
    <w:p w:rsidR="000B367F" w:rsidRPr="000B367F" w:rsidRDefault="000B367F" w:rsidP="00C8348A">
      <w:pPr>
        <w:suppressAutoHyphens/>
        <w:autoSpaceDE w:val="0"/>
        <w:ind w:firstLine="709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II  półrocze  2016/2017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SPIS TREŚCI: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I.  Cele i zakres ewaluacji wewnętrznej.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1. Cele ewaluacji wewnętrznej.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2. Zakres diagnozowania: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Wymaganie</w:t>
      </w:r>
    </w:p>
    <w:p w:rsidR="000B367F" w:rsidRPr="000B367F" w:rsidRDefault="000B367F" w:rsidP="000B367F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           </w:t>
      </w:r>
    </w:p>
    <w:p w:rsidR="000B367F" w:rsidRPr="000B367F" w:rsidRDefault="000B367F" w:rsidP="000B367F">
      <w:pPr>
        <w:tabs>
          <w:tab w:val="left" w:pos="123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1.  Pytania kluczowe.</w:t>
      </w:r>
    </w:p>
    <w:p w:rsidR="000B367F" w:rsidRPr="000B367F" w:rsidRDefault="000B367F" w:rsidP="000B367F">
      <w:pPr>
        <w:tabs>
          <w:tab w:val="left" w:pos="123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2.  Kryteria ewaluacji.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Informacje dotyczące organizacji ewaluacji.</w:t>
      </w:r>
    </w:p>
    <w:p w:rsidR="000B367F" w:rsidRPr="000B367F" w:rsidRDefault="000B367F" w:rsidP="000B367F">
      <w:pPr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Wskazanie źródeł  informacji, o jakości pracy w obszarach objętych ewaluacją.</w:t>
      </w:r>
    </w:p>
    <w:p w:rsidR="000B367F" w:rsidRPr="000B367F" w:rsidRDefault="000B367F" w:rsidP="000B367F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Opis metod i narzędzi  badawczych  wykorzystanych przy ewaluacji.</w:t>
      </w:r>
    </w:p>
    <w:p w:rsidR="000B367F" w:rsidRPr="000B367F" w:rsidRDefault="000B367F" w:rsidP="000B367F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val="en-US" w:eastAsia="ar-SA"/>
        </w:rPr>
        <w:t>Terminy  przeprowadzania  czynno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ści  ewaluacyjnych.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0B367F" w:rsidRPr="000B367F" w:rsidRDefault="000B367F" w:rsidP="000B367F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b/>
          <w:bCs/>
          <w:sz w:val="24"/>
          <w:szCs w:val="24"/>
          <w:lang w:val="en-US"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val="en-US" w:eastAsia="ar-SA"/>
        </w:rPr>
        <w:t>Prezentacja  wyników  ewaluacji.</w:t>
      </w:r>
    </w:p>
    <w:p w:rsidR="000B367F" w:rsidRPr="000B367F" w:rsidRDefault="000B367F" w:rsidP="000B367F">
      <w:pPr>
        <w:suppressAutoHyphens/>
        <w:autoSpaceDE w:val="0"/>
        <w:ind w:left="720"/>
        <w:rPr>
          <w:rFonts w:ascii="Times New Roman" w:eastAsia="Calibri" w:hAnsi="Times New Roman" w:cs="Calibri"/>
          <w:b/>
          <w:bCs/>
          <w:sz w:val="24"/>
          <w:szCs w:val="24"/>
          <w:lang w:val="en-US" w:eastAsia="ar-SA"/>
        </w:rPr>
      </w:pPr>
    </w:p>
    <w:p w:rsidR="000B367F" w:rsidRPr="000B367F" w:rsidRDefault="000B367F" w:rsidP="000B367F">
      <w:pPr>
        <w:tabs>
          <w:tab w:val="left" w:pos="54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1. Opracowanie zbiorcze wyników ankiet  dla nauczycieli i rodziców.</w:t>
      </w:r>
    </w:p>
    <w:p w:rsidR="000B367F" w:rsidRPr="000B367F" w:rsidRDefault="000B367F" w:rsidP="000B367F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2. Sformułowanie odpowiedzi na pytania kluczowe.</w:t>
      </w:r>
    </w:p>
    <w:p w:rsidR="000B367F" w:rsidRPr="000B367F" w:rsidRDefault="000B367F" w:rsidP="000B367F">
      <w:pPr>
        <w:tabs>
          <w:tab w:val="left" w:pos="54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Ostateczne rezultaty ewaluacji wewnętrznej i wnioski do dalszej pracy.</w:t>
      </w:r>
    </w:p>
    <w:p w:rsidR="000B367F" w:rsidRPr="000B367F" w:rsidRDefault="000B367F" w:rsidP="000B367F">
      <w:pPr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val="en-US" w:eastAsia="ar-SA"/>
        </w:rPr>
        <w:t>Wnioski z bada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ń.</w:t>
      </w:r>
    </w:p>
    <w:p w:rsidR="000B367F" w:rsidRPr="000B367F" w:rsidRDefault="000B367F" w:rsidP="000B367F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Rekomendacje, które należy uwzględnić w planowaniu działań oraz dalszych  </w:t>
      </w:r>
    </w:p>
    <w:p w:rsidR="000B367F" w:rsidRPr="000B367F" w:rsidRDefault="000B367F" w:rsidP="000B367F">
      <w:pPr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kierunków rozwoju  przedszkola.</w:t>
      </w:r>
    </w:p>
    <w:p w:rsidR="000B367F" w:rsidRPr="000B367F" w:rsidRDefault="000B367F" w:rsidP="000B367F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val="en-US" w:eastAsia="ar-SA"/>
        </w:rPr>
        <w:t>Formy / sposoby  upowszechniania  raportu.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sz w:val="4"/>
          <w:szCs w:val="4"/>
          <w:lang w:val="en-US" w:eastAsia="ar-SA"/>
        </w:rPr>
      </w:pPr>
    </w:p>
    <w:p w:rsidR="000B367F" w:rsidRPr="000B367F" w:rsidRDefault="000B367F" w:rsidP="000B367F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Załączniki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B367F" w:rsidRPr="000B367F" w:rsidRDefault="000B367F" w:rsidP="000B367F">
      <w:pPr>
        <w:numPr>
          <w:ilvl w:val="3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Ankieta do rodziców.</w:t>
      </w:r>
    </w:p>
    <w:p w:rsidR="000B367F" w:rsidRPr="000B367F" w:rsidRDefault="000B367F" w:rsidP="000B367F">
      <w:pPr>
        <w:numPr>
          <w:ilvl w:val="3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Ankieta do nauczycieli.</w:t>
      </w:r>
    </w:p>
    <w:p w:rsidR="000B367F" w:rsidRPr="000B367F" w:rsidRDefault="000B367F" w:rsidP="000B367F">
      <w:pPr>
        <w:suppressAutoHyphens/>
        <w:autoSpaceDE w:val="0"/>
        <w:rPr>
          <w:rFonts w:ascii="Times New Roman" w:eastAsia="Calibri" w:hAnsi="Times New Roman" w:cs="Calibri"/>
          <w:sz w:val="4"/>
          <w:szCs w:val="4"/>
          <w:lang w:eastAsia="ar-SA"/>
        </w:rPr>
      </w:pPr>
    </w:p>
    <w:p w:rsidR="000B367F" w:rsidRPr="000B367F" w:rsidRDefault="000B367F" w:rsidP="000B367F">
      <w:pPr>
        <w:suppressAutoHyphens/>
        <w:autoSpaceDE w:val="0"/>
        <w:ind w:left="360" w:hanging="36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I. CELE I ZAKRES EWALUACJI WEWNĘTRZNEJ</w:t>
      </w:r>
    </w:p>
    <w:p w:rsidR="000B367F" w:rsidRPr="000B367F" w:rsidRDefault="000B367F" w:rsidP="000B367F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a) Cel ewaluacji wewnętrznej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A42810" w:rsidRPr="00A42810" w:rsidRDefault="00A42810" w:rsidP="00A4281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2810">
        <w:rPr>
          <w:rFonts w:ascii="Times New Roman" w:eastAsia="Calibri" w:hAnsi="Times New Roman" w:cs="Times New Roman"/>
          <w:sz w:val="28"/>
          <w:szCs w:val="28"/>
          <w:lang w:eastAsia="zh-CN"/>
        </w:rPr>
        <w:t>Sprawdzenie:</w:t>
      </w:r>
    </w:p>
    <w:p w:rsidR="00A42810" w:rsidRPr="00A42810" w:rsidRDefault="00A42810" w:rsidP="00A42810">
      <w:pPr>
        <w:numPr>
          <w:ilvl w:val="0"/>
          <w:numId w:val="26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A42810">
        <w:rPr>
          <w:rFonts w:ascii="Times New Roman" w:eastAsia="Calibri" w:hAnsi="Times New Roman" w:cs="Times New Roman"/>
          <w:sz w:val="24"/>
          <w:szCs w:val="24"/>
          <w:lang w:eastAsia="zh-CN"/>
        </w:rPr>
        <w:t>Czy dzieci są zaangażowane w zajęcia prowadzone w przedszkolu i chętnie w nich uczestniczą?</w:t>
      </w:r>
    </w:p>
    <w:p w:rsidR="00A42810" w:rsidRPr="00A42810" w:rsidRDefault="00A42810" w:rsidP="00A42810">
      <w:pPr>
        <w:numPr>
          <w:ilvl w:val="0"/>
          <w:numId w:val="26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sz w:val="24"/>
          <w:szCs w:val="24"/>
          <w:lang w:eastAsia="zh-CN"/>
        </w:rPr>
        <w:t>Czy nauczyciele stwarzają sytuacje, które zachęcają dzieci do podejmowania różnorodnych aktywności?</w:t>
      </w:r>
    </w:p>
    <w:p w:rsidR="00A42810" w:rsidRPr="00A42810" w:rsidRDefault="00A42810" w:rsidP="00A42810">
      <w:pPr>
        <w:numPr>
          <w:ilvl w:val="0"/>
          <w:numId w:val="26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sz w:val="24"/>
          <w:szCs w:val="24"/>
          <w:lang w:eastAsia="zh-CN"/>
        </w:rPr>
        <w:t>Czy dzieci uczestniczą w działaniach na rzecz społeczności lokalnej?</w:t>
      </w:r>
    </w:p>
    <w:p w:rsidR="000B367F" w:rsidRPr="000B367F" w:rsidRDefault="000B367F" w:rsidP="000B367F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2810" w:rsidRPr="00A42810" w:rsidRDefault="00A42810" w:rsidP="00A42810">
      <w:pPr>
        <w:numPr>
          <w:ilvl w:val="0"/>
          <w:numId w:val="8"/>
        </w:numPr>
        <w:tabs>
          <w:tab w:val="clear" w:pos="502"/>
          <w:tab w:val="left" w:pos="360"/>
          <w:tab w:val="left" w:pos="709"/>
          <w:tab w:val="left" w:pos="1276"/>
          <w:tab w:val="left" w:pos="1418"/>
        </w:tabs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Zakres</w:t>
      </w:r>
      <w:r w:rsidRPr="00A428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428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diagnozowania</w:t>
      </w:r>
    </w:p>
    <w:p w:rsidR="00A42810" w:rsidRPr="00A42810" w:rsidRDefault="00A42810" w:rsidP="00A42810">
      <w:pPr>
        <w:suppressAutoHyphens/>
        <w:autoSpaceDE w:val="0"/>
        <w:spacing w:after="0" w:line="240" w:lineRule="auto"/>
        <w:ind w:left="115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42810" w:rsidRPr="00A42810" w:rsidRDefault="00A42810" w:rsidP="00A42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Wymaganie</w:t>
      </w:r>
      <w:r w:rsidRPr="00A428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4. : </w:t>
      </w:r>
      <w:r w:rsidRPr="00EF2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Dzieci są aktywne</w:t>
      </w:r>
    </w:p>
    <w:p w:rsidR="00A42810" w:rsidRPr="00A42810" w:rsidRDefault="00A42810" w:rsidP="00A42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</w:t>
      </w:r>
    </w:p>
    <w:p w:rsidR="00A42810" w:rsidRPr="00A42810" w:rsidRDefault="00A42810" w:rsidP="00A42810">
      <w:pPr>
        <w:tabs>
          <w:tab w:val="left" w:pos="0"/>
        </w:tabs>
        <w:suppressAutoHyphens/>
        <w:autoSpaceDE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c)</w:t>
      </w: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428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Pytania</w:t>
      </w:r>
      <w:r w:rsidRPr="00A428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428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kluczowe</w:t>
      </w:r>
      <w:r w:rsidRPr="00A42810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A42810" w:rsidRPr="00A42810" w:rsidRDefault="00A42810" w:rsidP="00A42810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>Czy dzieci chętnie uczestniczą w zajęciach prowadzonych w przedszkolu i jakie formy aktywności preferują?</w:t>
      </w:r>
    </w:p>
    <w:p w:rsidR="00A42810" w:rsidRPr="00A42810" w:rsidRDefault="00A42810" w:rsidP="00A42810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>Jak wiele dzieci aktywnie uczestniczy w zajęciach prowadzonych w przedszkolu?</w:t>
      </w:r>
    </w:p>
    <w:p w:rsidR="00A42810" w:rsidRPr="00A42810" w:rsidRDefault="00A42810" w:rsidP="00A42810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>Jakie czynniki istotnie wpływają na aktywność dzieci w przedszkolu?</w:t>
      </w:r>
    </w:p>
    <w:p w:rsidR="00A42810" w:rsidRPr="00A42810" w:rsidRDefault="00A42810" w:rsidP="00A42810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>W jaki sposób nauczyciele wdrażają dzieci do samodzielności i samoobsługi?</w:t>
      </w:r>
    </w:p>
    <w:p w:rsidR="00A42810" w:rsidRPr="00A42810" w:rsidRDefault="00A42810" w:rsidP="00A42810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810">
        <w:rPr>
          <w:rFonts w:ascii="Times New Roman" w:eastAsia="Times New Roman" w:hAnsi="Times New Roman" w:cs="Times New Roman"/>
          <w:sz w:val="24"/>
          <w:szCs w:val="24"/>
          <w:lang w:eastAsia="zh-CN"/>
        </w:rPr>
        <w:t>W jakich działaniach na rzecz społeczności lokalnej dzieci uczestniczą?</w:t>
      </w:r>
    </w:p>
    <w:p w:rsidR="00A42810" w:rsidRPr="00A42810" w:rsidRDefault="00A42810" w:rsidP="00A42810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A42810" w:rsidRPr="000B367F" w:rsidRDefault="00A42810" w:rsidP="000B367F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367F" w:rsidRPr="000B367F" w:rsidRDefault="000B367F" w:rsidP="000B367F">
      <w:pPr>
        <w:tabs>
          <w:tab w:val="left" w:pos="2700"/>
        </w:tabs>
        <w:suppressAutoHyphens/>
        <w:autoSpaceDE w:val="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II. INFORMACJE  DOTYCZĄCE  EWALUACJI  WEWNĘTRZNEJ</w:t>
      </w:r>
    </w:p>
    <w:p w:rsidR="000B367F" w:rsidRPr="000B367F" w:rsidRDefault="000B367F" w:rsidP="000B367F">
      <w:pPr>
        <w:tabs>
          <w:tab w:val="left" w:pos="0"/>
        </w:tabs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a) Wskazanie źródeł informacji, o jakości pracy w obszarach objętych ewaluacją:</w:t>
      </w:r>
    </w:p>
    <w:p w:rsidR="000B367F" w:rsidRPr="000B367F" w:rsidRDefault="00EF2950" w:rsidP="000B367F">
      <w:pPr>
        <w:numPr>
          <w:ilvl w:val="0"/>
          <w:numId w:val="10"/>
        </w:numPr>
        <w:tabs>
          <w:tab w:val="left" w:pos="1515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Rodzice</w:t>
      </w:r>
    </w:p>
    <w:p w:rsidR="000B367F" w:rsidRPr="000B367F" w:rsidRDefault="000B367F" w:rsidP="000B367F">
      <w:pPr>
        <w:numPr>
          <w:ilvl w:val="0"/>
          <w:numId w:val="10"/>
        </w:numPr>
        <w:tabs>
          <w:tab w:val="left" w:pos="1515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Nauczyciele</w:t>
      </w:r>
    </w:p>
    <w:p w:rsidR="000B367F" w:rsidRPr="000B367F" w:rsidRDefault="000B367F" w:rsidP="000B367F">
      <w:pPr>
        <w:tabs>
          <w:tab w:val="left" w:pos="0"/>
        </w:tabs>
        <w:suppressAutoHyphens/>
        <w:autoSpaceDE w:val="0"/>
        <w:spacing w:after="0" w:line="240" w:lineRule="auto"/>
        <w:ind w:left="1515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tabs>
          <w:tab w:val="left" w:pos="0"/>
        </w:tabs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b) Opis metod i narzędzi badawczych wykorzystanych przy ewaluacji:</w:t>
      </w:r>
    </w:p>
    <w:p w:rsidR="000B367F" w:rsidRPr="00476645" w:rsidRDefault="000B367F" w:rsidP="000B367F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Ankieta dla rodziców  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0B367F"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  <w:t>kwestionariusz ankiety w formie papierowej</w:t>
      </w:r>
    </w:p>
    <w:p w:rsidR="00476645" w:rsidRPr="00476645" w:rsidRDefault="00476645" w:rsidP="00476645">
      <w:pPr>
        <w:tabs>
          <w:tab w:val="left" w:pos="720"/>
        </w:tabs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</w:pPr>
      <w:r w:rsidRPr="00476645"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  <w:t>wydano ankiet  - 175,   powróciło   -  44</w:t>
      </w:r>
    </w:p>
    <w:p w:rsidR="00476645" w:rsidRPr="000B367F" w:rsidRDefault="00476645" w:rsidP="00476645">
      <w:pPr>
        <w:tabs>
          <w:tab w:val="left" w:pos="720"/>
        </w:tabs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  <w:t xml:space="preserve">  </w:t>
      </w:r>
      <w:r w:rsidRPr="00476645">
        <w:rPr>
          <w:rFonts w:ascii="Times New Roman" w:eastAsia="Calibri" w:hAnsi="Times New Roman" w:cs="Calibri"/>
          <w:bCs/>
          <w:i/>
          <w:iCs/>
          <w:sz w:val="24"/>
          <w:szCs w:val="24"/>
          <w:lang w:eastAsia="ar-SA"/>
        </w:rPr>
        <w:t>Ankiety wydano  we  wszystkich  grupach  wiekowych.</w:t>
      </w:r>
    </w:p>
    <w:p w:rsidR="000B367F" w:rsidRPr="00476645" w:rsidRDefault="000B367F" w:rsidP="000B367F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Ankieta  d</w:t>
      </w:r>
      <w:r w:rsidR="00476645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la </w:t>
      </w: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nauczycieli –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kwestionariusz  ankiety</w:t>
      </w:r>
      <w:r w:rsidRPr="000B367F"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  <w:t xml:space="preserve"> w formie papierowej</w:t>
      </w:r>
    </w:p>
    <w:p w:rsidR="00476645" w:rsidRPr="00476645" w:rsidRDefault="00476645" w:rsidP="00476645">
      <w:pPr>
        <w:tabs>
          <w:tab w:val="left" w:pos="720"/>
        </w:tabs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476645">
        <w:rPr>
          <w:rFonts w:ascii="Times New Roman" w:eastAsia="Calibri" w:hAnsi="Times New Roman" w:cs="Calibri"/>
          <w:i/>
          <w:sz w:val="24"/>
          <w:szCs w:val="24"/>
          <w:lang w:eastAsia="ar-SA"/>
        </w:rPr>
        <w:t>wydano ankiet       - 13,   powróciło   - 13</w:t>
      </w:r>
    </w:p>
    <w:p w:rsidR="00476645" w:rsidRPr="00476645" w:rsidRDefault="00476645" w:rsidP="00476645">
      <w:pPr>
        <w:tabs>
          <w:tab w:val="left" w:pos="720"/>
        </w:tabs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476645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Ankiety  wydano  wszystkim nauczycielom.</w:t>
      </w:r>
    </w:p>
    <w:p w:rsidR="000B367F" w:rsidRPr="000B367F" w:rsidRDefault="000B367F" w:rsidP="000B367F">
      <w:pPr>
        <w:tabs>
          <w:tab w:val="left" w:pos="1191"/>
        </w:tabs>
        <w:suppressAutoHyphens/>
        <w:autoSpaceDE w:val="0"/>
        <w:ind w:firstLine="360"/>
        <w:rPr>
          <w:rFonts w:ascii="Times New Roman" w:eastAsia="Calibri" w:hAnsi="Times New Roman" w:cs="Calibri"/>
          <w:sz w:val="4"/>
          <w:szCs w:val="4"/>
          <w:lang w:eastAsia="ar-SA"/>
        </w:rPr>
      </w:pPr>
    </w:p>
    <w:p w:rsidR="000B367F" w:rsidRPr="000B367F" w:rsidRDefault="00EF2950" w:rsidP="000B367F">
      <w:pPr>
        <w:numPr>
          <w:ilvl w:val="0"/>
          <w:numId w:val="8"/>
        </w:numPr>
        <w:tabs>
          <w:tab w:val="left" w:pos="360"/>
        </w:tabs>
        <w:suppressAutoHyphens/>
        <w:autoSpaceDE w:val="0"/>
        <w:ind w:left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Terminy przeprowadzenia </w:t>
      </w:r>
      <w:r w:rsidR="000B367F" w:rsidRPr="000B367F">
        <w:rPr>
          <w:rFonts w:ascii="Times New Roman" w:eastAsia="Calibri" w:hAnsi="Times New Roman" w:cs="Calibri"/>
          <w:sz w:val="24"/>
          <w:szCs w:val="24"/>
          <w:lang w:val="en-US" w:eastAsia="ar-SA"/>
        </w:rPr>
        <w:t>czynno</w:t>
      </w:r>
      <w:r w:rsidR="000B367F" w:rsidRPr="000B367F">
        <w:rPr>
          <w:rFonts w:ascii="Times New Roman" w:eastAsia="Calibri" w:hAnsi="Times New Roman" w:cs="Calibri"/>
          <w:sz w:val="24"/>
          <w:szCs w:val="24"/>
          <w:lang w:eastAsia="ar-SA"/>
        </w:rPr>
        <w:t>ści ewaluacyjnych:</w:t>
      </w:r>
    </w:p>
    <w:p w:rsidR="000B367F" w:rsidRPr="000B367F" w:rsidRDefault="000B367F" w:rsidP="000B367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Określenie przedmiotu ewaluacji, kryteriów, pytań kluczowych, wskazania metod  </w:t>
      </w:r>
    </w:p>
    <w:p w:rsidR="000B367F" w:rsidRPr="000B367F" w:rsidRDefault="000B367F" w:rsidP="000B367F">
      <w:p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i narzędzi badawczych  – do 01.04.2017 r.;</w:t>
      </w:r>
    </w:p>
    <w:p w:rsidR="000B367F" w:rsidRPr="000B367F" w:rsidRDefault="000B367F" w:rsidP="000B367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Przebieg ewaluacji, zbieranie informacji – 1.04.2017 - 30.04.2017 r.;</w:t>
      </w:r>
    </w:p>
    <w:p w:rsidR="000B367F" w:rsidRPr="000B367F" w:rsidRDefault="000B367F" w:rsidP="000B367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Analiza zebranych informacji – 8.05.2017 - 20.05.2017r.;</w:t>
      </w:r>
    </w:p>
    <w:p w:rsidR="000B367F" w:rsidRPr="000B367F" w:rsidRDefault="000B367F" w:rsidP="000B367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>Pisanie raportu – do 30.06.2017 r.</w:t>
      </w:r>
    </w:p>
    <w:p w:rsidR="000B367F" w:rsidRPr="000B367F" w:rsidRDefault="000B367F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B43E6" w:rsidRDefault="004B43E6" w:rsidP="004B43E6">
      <w:pPr>
        <w:suppressAutoHyphens/>
        <w:autoSpaceDE w:val="0"/>
        <w:ind w:left="108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4B43E6" w:rsidRDefault="004B43E6" w:rsidP="004B43E6">
      <w:pPr>
        <w:suppressAutoHyphens/>
        <w:autoSpaceDE w:val="0"/>
        <w:ind w:left="108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4B43E6" w:rsidRDefault="004B43E6" w:rsidP="004B43E6">
      <w:pPr>
        <w:suppressAutoHyphens/>
        <w:autoSpaceDE w:val="0"/>
        <w:ind w:left="108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1"/>
        </w:numPr>
        <w:tabs>
          <w:tab w:val="left" w:pos="1080"/>
        </w:tabs>
        <w:suppressAutoHyphens/>
        <w:autoSpaceDE w:val="0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lastRenderedPageBreak/>
        <w:t xml:space="preserve"> PREZENTACJA  WYNIKÓW EWALUACJI.</w:t>
      </w:r>
    </w:p>
    <w:p w:rsidR="000B367F" w:rsidRPr="000B367F" w:rsidRDefault="000B367F" w:rsidP="000B367F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Calibri"/>
          <w:b/>
          <w:lang w:eastAsia="ar-SA"/>
        </w:rPr>
      </w:pPr>
      <w:r w:rsidRPr="000B367F">
        <w:rPr>
          <w:rFonts w:ascii="Times New Roman" w:eastAsia="Calibri" w:hAnsi="Times New Roman" w:cs="Calibri"/>
          <w:b/>
          <w:lang w:eastAsia="ar-SA"/>
        </w:rPr>
        <w:t xml:space="preserve">Wyniki ankiety do rodziców 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</w:p>
    <w:p w:rsidR="00B4726E" w:rsidRPr="00D434E6" w:rsidRDefault="00B4726E" w:rsidP="00D434E6">
      <w:pPr>
        <w:pStyle w:val="Akapitzlist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4726E" w:rsidRDefault="00C718E0" w:rsidP="001F285F">
      <w:pPr>
        <w:pStyle w:val="Akapitzlist"/>
        <w:ind w:left="0" w:firstLine="567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1F83D710" wp14:editId="2AB3EA9E">
            <wp:extent cx="3965944" cy="3625703"/>
            <wp:effectExtent l="0" t="0" r="15875" b="133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61DB" w:rsidRPr="001F285F" w:rsidRDefault="008061DB" w:rsidP="001F285F">
      <w:pPr>
        <w:pStyle w:val="Akapitzlist"/>
        <w:ind w:left="0" w:firstLine="567"/>
        <w:rPr>
          <w:rFonts w:ascii="Times New Roman" w:hAnsi="Times New Roman" w:cs="Times New Roman"/>
          <w:sz w:val="28"/>
        </w:rPr>
      </w:pPr>
    </w:p>
    <w:p w:rsidR="000B367F" w:rsidRPr="004B43E6" w:rsidRDefault="000B367F" w:rsidP="000B367F">
      <w:pPr>
        <w:pStyle w:val="Bezodstpw"/>
        <w:ind w:firstLine="567"/>
        <w:rPr>
          <w:rFonts w:ascii="Times New Roman" w:hAnsi="Times New Roman"/>
          <w:b/>
          <w:sz w:val="24"/>
          <w:szCs w:val="24"/>
        </w:rPr>
      </w:pPr>
      <w:r w:rsidRPr="004B43E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Znaczna większość rodziców, bo aż 57% uważa, że ich dzieci chętnie chodzą do przedszkola, a 32%, że raczej chętnie. Tylko 7% ankietowanych dało odpowiedź „raczej nie” oraz 5% osób uważa, że ich dzieci nie lubią chodzić do przedszkola.</w:t>
      </w:r>
    </w:p>
    <w:p w:rsidR="000B367F" w:rsidRDefault="000B367F" w:rsidP="000B367F">
      <w:pPr>
        <w:pStyle w:val="Bezodstpw"/>
        <w:ind w:left="1080"/>
        <w:rPr>
          <w:rFonts w:ascii="Times New Roman" w:hAnsi="Times New Roman"/>
          <w:sz w:val="24"/>
          <w:szCs w:val="24"/>
        </w:rPr>
      </w:pPr>
    </w:p>
    <w:p w:rsidR="000B367F" w:rsidRDefault="000B367F" w:rsidP="000B367F">
      <w:pPr>
        <w:pStyle w:val="Bezodstpw"/>
      </w:pPr>
    </w:p>
    <w:p w:rsidR="0027346B" w:rsidRDefault="0027346B" w:rsidP="00E6102D">
      <w:pPr>
        <w:pStyle w:val="Akapitzlist"/>
        <w:jc w:val="center"/>
      </w:pPr>
    </w:p>
    <w:p w:rsidR="0027346B" w:rsidRDefault="0027346B" w:rsidP="0027346B">
      <w:pPr>
        <w:pStyle w:val="Akapitzlist"/>
      </w:pPr>
    </w:p>
    <w:p w:rsidR="008E5AB4" w:rsidRDefault="00C666C1" w:rsidP="00F30186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69EB1DA2" wp14:editId="5EE7949F">
            <wp:extent cx="5954233" cy="2551814"/>
            <wp:effectExtent l="0" t="0" r="27940" b="203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67F" w:rsidRDefault="000B367F" w:rsidP="00F30186">
      <w:pPr>
        <w:pStyle w:val="Akapitzlist"/>
        <w:ind w:left="0"/>
      </w:pP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Większość dzieci </w:t>
      </w:r>
      <w:r w:rsidR="00EB505C"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( 84%) 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opowiada rodzico</w:t>
      </w:r>
      <w:r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 o swoim pobycie w przedszkolu</w:t>
      </w:r>
      <w:r w:rsidR="00EB505C"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B43E6"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16%  ankietowanych uznało, że ich dzieci nie </w:t>
      </w:r>
      <w:r w:rsidR="00EB505C" w:rsidRPr="004B43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przekazują informacji o wydarzeniach w placówce</w:t>
      </w:r>
      <w:r w:rsidR="00EB50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7346B" w:rsidRDefault="000A3480" w:rsidP="00F30186">
      <w:pPr>
        <w:tabs>
          <w:tab w:val="left" w:pos="3544"/>
        </w:tabs>
      </w:pPr>
      <w:r>
        <w:rPr>
          <w:noProof/>
          <w:lang w:eastAsia="pl-PL"/>
        </w:rPr>
        <w:lastRenderedPageBreak/>
        <w:drawing>
          <wp:inline distT="0" distB="0" distL="0" distR="0" wp14:anchorId="1EE6C2C5" wp14:editId="1ED2E12F">
            <wp:extent cx="5943600" cy="3722914"/>
            <wp:effectExtent l="0" t="0" r="19050" b="1143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67F" w:rsidRPr="004B43E6" w:rsidRDefault="000B367F" w:rsidP="000B367F">
      <w:pPr>
        <w:pStyle w:val="Bezodstpw"/>
        <w:ind w:left="1080"/>
        <w:rPr>
          <w:rFonts w:ascii="Times New Roman" w:hAnsi="Times New Roman"/>
          <w:sz w:val="24"/>
          <w:szCs w:val="24"/>
        </w:rPr>
      </w:pPr>
      <w:r w:rsidRPr="004B43E6">
        <w:rPr>
          <w:rFonts w:ascii="Times New Roman" w:hAnsi="Times New Roman"/>
          <w:sz w:val="24"/>
          <w:szCs w:val="24"/>
        </w:rPr>
        <w:t xml:space="preserve">68% ankietowanych </w:t>
      </w:r>
      <w:r w:rsidR="00EB505C" w:rsidRPr="004B43E6">
        <w:rPr>
          <w:rFonts w:ascii="Times New Roman" w:hAnsi="Times New Roman"/>
          <w:sz w:val="24"/>
          <w:szCs w:val="24"/>
        </w:rPr>
        <w:t>twierdzi</w:t>
      </w:r>
      <w:r w:rsidRPr="004B43E6">
        <w:rPr>
          <w:rFonts w:ascii="Times New Roman" w:hAnsi="Times New Roman"/>
          <w:sz w:val="24"/>
          <w:szCs w:val="24"/>
        </w:rPr>
        <w:t>, że ich dziecko okazuje zadowolenie z zajęć, a 32%</w:t>
      </w:r>
      <w:r w:rsidR="00EB505C" w:rsidRPr="004B43E6">
        <w:rPr>
          <w:rFonts w:ascii="Times New Roman" w:hAnsi="Times New Roman"/>
          <w:sz w:val="24"/>
          <w:szCs w:val="24"/>
        </w:rPr>
        <w:t xml:space="preserve"> informuje</w:t>
      </w:r>
      <w:r w:rsidRPr="004B43E6">
        <w:rPr>
          <w:rFonts w:ascii="Times New Roman" w:hAnsi="Times New Roman"/>
          <w:sz w:val="24"/>
          <w:szCs w:val="24"/>
        </w:rPr>
        <w:t xml:space="preserve">, że </w:t>
      </w:r>
      <w:r w:rsidR="00EB505C" w:rsidRPr="004B43E6">
        <w:rPr>
          <w:rFonts w:ascii="Times New Roman" w:hAnsi="Times New Roman"/>
          <w:sz w:val="24"/>
          <w:szCs w:val="24"/>
        </w:rPr>
        <w:t>dzieje się to czasami</w:t>
      </w:r>
      <w:r w:rsidRPr="004B43E6">
        <w:rPr>
          <w:rFonts w:ascii="Times New Roman" w:hAnsi="Times New Roman"/>
          <w:sz w:val="24"/>
          <w:szCs w:val="24"/>
        </w:rPr>
        <w:t xml:space="preserve">. </w:t>
      </w:r>
    </w:p>
    <w:p w:rsidR="000B367F" w:rsidRDefault="000B367F" w:rsidP="00F30186">
      <w:pPr>
        <w:tabs>
          <w:tab w:val="left" w:pos="3544"/>
        </w:tabs>
      </w:pPr>
    </w:p>
    <w:p w:rsidR="0027346B" w:rsidRDefault="00176733" w:rsidP="0027346B">
      <w:r>
        <w:rPr>
          <w:noProof/>
          <w:lang w:eastAsia="pl-PL"/>
        </w:rPr>
        <w:lastRenderedPageBreak/>
        <w:drawing>
          <wp:inline distT="0" distB="0" distL="0" distR="0" wp14:anchorId="11C7DAEB" wp14:editId="3B2611E8">
            <wp:extent cx="5934974" cy="4951562"/>
            <wp:effectExtent l="0" t="0" r="27940" b="2095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67F" w:rsidRPr="004B43E6" w:rsidRDefault="00A03260" w:rsidP="0027346B">
      <w:p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Do najczęściej preferowanych zajęć należą: zabawy na placu przedszkolnym (84%), teatrzyki (82%), zajęcia artystyczno – techniczne, warsztaty (82%). Wśród wyborów rodziców dotyczących zadowolenia dzieci z zajęć znalazły się także codzienne obowiązkowe  zajęcia dydaktyczne kształtujące</w:t>
      </w:r>
      <w:r w:rsidR="00C952D9" w:rsidRPr="004B43E6">
        <w:rPr>
          <w:rFonts w:ascii="Times New Roman" w:hAnsi="Times New Roman" w:cs="Times New Roman"/>
          <w:sz w:val="24"/>
          <w:szCs w:val="24"/>
        </w:rPr>
        <w:t xml:space="preserve"> </w:t>
      </w:r>
      <w:r w:rsidRPr="004B43E6">
        <w:rPr>
          <w:rFonts w:ascii="Times New Roman" w:hAnsi="Times New Roman" w:cs="Times New Roman"/>
          <w:sz w:val="24"/>
          <w:szCs w:val="24"/>
        </w:rPr>
        <w:t>gotowość szkolną oraz zajęcia dodatkowe (rytmika, religia</w:t>
      </w:r>
      <w:r w:rsidR="00C952D9" w:rsidRPr="004B43E6">
        <w:rPr>
          <w:rFonts w:ascii="Times New Roman" w:hAnsi="Times New Roman" w:cs="Times New Roman"/>
          <w:sz w:val="24"/>
          <w:szCs w:val="24"/>
        </w:rPr>
        <w:t>, indywidualne zajęcia terapeutyczne, koncerty filharmonii)</w:t>
      </w:r>
      <w:r w:rsidRPr="004B4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67F" w:rsidRDefault="000B367F" w:rsidP="0027346B"/>
    <w:p w:rsidR="006401D8" w:rsidRDefault="00176733" w:rsidP="0027346B">
      <w:r>
        <w:rPr>
          <w:noProof/>
          <w:lang w:eastAsia="pl-PL"/>
        </w:rPr>
        <w:lastRenderedPageBreak/>
        <w:drawing>
          <wp:inline distT="0" distB="0" distL="0" distR="0" wp14:anchorId="313657F2" wp14:editId="0CD8A979">
            <wp:extent cx="5934974" cy="4063041"/>
            <wp:effectExtent l="0" t="0" r="27940" b="1397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367F" w:rsidRPr="004B43E6" w:rsidRDefault="000B367F" w:rsidP="000B367F">
      <w:pPr>
        <w:spacing w:after="0"/>
        <w:ind w:left="709" w:firstLine="567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Inne aktywności, wymienione przez rodziców, z których dzieci są zadowolone,  to</w:t>
      </w:r>
      <w:r w:rsid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zajęcia indywidualne </w:t>
      </w:r>
      <w:r w:rsidR="0044312E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 nauczycielami przedszkola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wycieczki, bale przedszkolne oraz </w:t>
      </w:r>
      <w:r w:rsidR="0044312E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spotkania z zaproszonymi gośćmi (policjanci, strażacy, osoby czytające literaturę dziecięcą)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:rsidR="000B367F" w:rsidRDefault="000B367F" w:rsidP="0027346B"/>
    <w:p w:rsidR="006401D8" w:rsidRDefault="006401D8" w:rsidP="0027346B">
      <w:pPr>
        <w:rPr>
          <w:rFonts w:ascii="Times New Roman" w:hAnsi="Times New Roman" w:cs="Times New Roman"/>
          <w:b/>
          <w:sz w:val="28"/>
          <w:szCs w:val="28"/>
        </w:rPr>
      </w:pPr>
      <w:r w:rsidRPr="00673C80">
        <w:rPr>
          <w:rFonts w:ascii="Times New Roman" w:hAnsi="Times New Roman" w:cs="Times New Roman"/>
          <w:b/>
          <w:sz w:val="28"/>
          <w:szCs w:val="28"/>
        </w:rPr>
        <w:t>3b. W jaki sposób dziecko tłumaczy lub okazuje zadowolenie z tych zajęć?</w:t>
      </w:r>
    </w:p>
    <w:p w:rsidR="004676FD" w:rsidRPr="004B43E6" w:rsidRDefault="004676FD" w:rsidP="0027346B">
      <w:p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Z indywidualnych, opisowych odpowiedzi rodziców wynika, że dzieci:</w:t>
      </w:r>
    </w:p>
    <w:p w:rsidR="00673C80" w:rsidRPr="004B43E6" w:rsidRDefault="00673C80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 xml:space="preserve">opowiadają o tym co robiły z chęcią, z entuzjazmem, radością, zainteresowaniem, </w:t>
      </w:r>
      <w:r w:rsidR="00836302" w:rsidRPr="004B43E6">
        <w:rPr>
          <w:rFonts w:ascii="Times New Roman" w:hAnsi="Times New Roman" w:cs="Times New Roman"/>
          <w:sz w:val="24"/>
          <w:szCs w:val="24"/>
        </w:rPr>
        <w:t>w bardzo żywy sposób</w:t>
      </w:r>
      <w:r w:rsidRPr="004B43E6">
        <w:rPr>
          <w:rFonts w:ascii="Times New Roman" w:hAnsi="Times New Roman" w:cs="Times New Roman"/>
          <w:sz w:val="24"/>
          <w:szCs w:val="24"/>
        </w:rPr>
        <w:t>, szczegółowo, z pasją, z przejęciem, z uśmiechem,</w:t>
      </w:r>
      <w:r w:rsidR="002E06C5" w:rsidRPr="004B43E6">
        <w:rPr>
          <w:rFonts w:ascii="Times New Roman" w:hAnsi="Times New Roman" w:cs="Times New Roman"/>
          <w:sz w:val="24"/>
          <w:szCs w:val="24"/>
        </w:rPr>
        <w:t xml:space="preserve"> przekazuj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="002E06C5" w:rsidRPr="004B43E6">
        <w:rPr>
          <w:rFonts w:ascii="Times New Roman" w:hAnsi="Times New Roman" w:cs="Times New Roman"/>
          <w:sz w:val="24"/>
          <w:szCs w:val="24"/>
        </w:rPr>
        <w:t xml:space="preserve"> wrażenia</w:t>
      </w:r>
    </w:p>
    <w:p w:rsidR="00673C80" w:rsidRPr="004B43E6" w:rsidRDefault="00673C80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opowiadają o przebiegu</w:t>
      </w:r>
      <w:r w:rsidR="004676FD" w:rsidRPr="004B43E6">
        <w:rPr>
          <w:rFonts w:ascii="Times New Roman" w:hAnsi="Times New Roman" w:cs="Times New Roman"/>
          <w:sz w:val="24"/>
          <w:szCs w:val="24"/>
        </w:rPr>
        <w:t xml:space="preserve"> zajęć</w:t>
      </w:r>
      <w:r w:rsidRPr="004B43E6">
        <w:rPr>
          <w:rFonts w:ascii="Times New Roman" w:hAnsi="Times New Roman" w:cs="Times New Roman"/>
          <w:sz w:val="24"/>
          <w:szCs w:val="24"/>
        </w:rPr>
        <w:t xml:space="preserve"> podkreślając najciekawsze fragmenty,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opowiada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o przedstawieniach/teatrzykach z zainteresowaniem</w:t>
      </w:r>
    </w:p>
    <w:p w:rsidR="002E06C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opisują wykonywane czynności</w:t>
      </w:r>
    </w:p>
    <w:p w:rsidR="00673C80" w:rsidRPr="004B43E6" w:rsidRDefault="00673C80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chcą naśladować</w:t>
      </w:r>
      <w:r w:rsidR="00836302" w:rsidRPr="004B43E6">
        <w:rPr>
          <w:rFonts w:ascii="Times New Roman" w:hAnsi="Times New Roman" w:cs="Times New Roman"/>
          <w:sz w:val="24"/>
          <w:szCs w:val="24"/>
        </w:rPr>
        <w:t>, powtarzać zachowania/zabawy</w:t>
      </w:r>
      <w:r w:rsidRPr="004B43E6">
        <w:rPr>
          <w:rFonts w:ascii="Times New Roman" w:hAnsi="Times New Roman" w:cs="Times New Roman"/>
          <w:sz w:val="24"/>
          <w:szCs w:val="24"/>
        </w:rPr>
        <w:t xml:space="preserve"> w domu, w podobny sposób bawić się/uczyć się w domu</w:t>
      </w:r>
      <w:r w:rsidR="00836302" w:rsidRPr="004B43E6">
        <w:rPr>
          <w:rFonts w:ascii="Times New Roman" w:hAnsi="Times New Roman" w:cs="Times New Roman"/>
          <w:sz w:val="24"/>
          <w:szCs w:val="24"/>
        </w:rPr>
        <w:t>, kontynuować zabawy w teatrzyk w domu</w:t>
      </w:r>
    </w:p>
    <w:p w:rsidR="00836302" w:rsidRPr="004B43E6" w:rsidRDefault="00836302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przy innych okazjach przypomina im się, że np. pani policjantka coś ważnego powiedziała</w:t>
      </w:r>
    </w:p>
    <w:p w:rsidR="00B94326" w:rsidRPr="004B43E6" w:rsidRDefault="00B94326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widać podekscytowanie, zdania są pełne emocji i zadowolenia</w:t>
      </w:r>
    </w:p>
    <w:p w:rsidR="00B94326" w:rsidRPr="004B43E6" w:rsidRDefault="00B94326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przynos</w:t>
      </w:r>
      <w:r w:rsidR="004676FD" w:rsidRPr="004B43E6">
        <w:rPr>
          <w:rFonts w:ascii="Times New Roman" w:hAnsi="Times New Roman" w:cs="Times New Roman"/>
          <w:sz w:val="24"/>
          <w:szCs w:val="24"/>
        </w:rPr>
        <w:t>zą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prace z przedszkola do domu, pokazuj</w:t>
      </w:r>
      <w:r w:rsidR="004676FD" w:rsidRPr="004B43E6">
        <w:rPr>
          <w:rFonts w:ascii="Times New Roman" w:hAnsi="Times New Roman" w:cs="Times New Roman"/>
          <w:sz w:val="24"/>
          <w:szCs w:val="24"/>
        </w:rPr>
        <w:t xml:space="preserve">ą </w:t>
      </w:r>
      <w:r w:rsidRPr="004B43E6">
        <w:rPr>
          <w:rFonts w:ascii="Times New Roman" w:hAnsi="Times New Roman" w:cs="Times New Roman"/>
          <w:sz w:val="24"/>
          <w:szCs w:val="24"/>
        </w:rPr>
        <w:t>przedmioty, które zrobił</w:t>
      </w:r>
      <w:r w:rsidR="004676FD" w:rsidRPr="004B43E6">
        <w:rPr>
          <w:rFonts w:ascii="Times New Roman" w:hAnsi="Times New Roman" w:cs="Times New Roman"/>
          <w:sz w:val="24"/>
          <w:szCs w:val="24"/>
        </w:rPr>
        <w:t>y</w:t>
      </w:r>
      <w:r w:rsidRPr="004B43E6">
        <w:rPr>
          <w:rFonts w:ascii="Times New Roman" w:hAnsi="Times New Roman" w:cs="Times New Roman"/>
          <w:sz w:val="24"/>
          <w:szCs w:val="24"/>
        </w:rPr>
        <w:t xml:space="preserve"> na zajęciach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mówi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>, że chce do przedszkola, bo…,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mówi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>, że mo</w:t>
      </w:r>
      <w:r w:rsidR="004676FD" w:rsidRPr="004B43E6">
        <w:rPr>
          <w:rFonts w:ascii="Times New Roman" w:hAnsi="Times New Roman" w:cs="Times New Roman"/>
          <w:sz w:val="24"/>
          <w:szCs w:val="24"/>
        </w:rPr>
        <w:t>gą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 dużo nauczyć, mo</w:t>
      </w:r>
      <w:r w:rsidR="004676FD" w:rsidRPr="004B43E6">
        <w:rPr>
          <w:rFonts w:ascii="Times New Roman" w:hAnsi="Times New Roman" w:cs="Times New Roman"/>
          <w:sz w:val="24"/>
          <w:szCs w:val="24"/>
        </w:rPr>
        <w:t>gą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 pobawić z koleżankami/kolegami</w:t>
      </w:r>
    </w:p>
    <w:p w:rsidR="00B94326" w:rsidRPr="004B43E6" w:rsidRDefault="00B94326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mówi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>, że fajnie było na rytmice/na placu zabaw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ciesz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 i radośnie przeżywa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te zajęcia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lastRenderedPageBreak/>
        <w:t>śpiewa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poznane piosenki,</w:t>
      </w:r>
      <w:r w:rsidR="00B94326" w:rsidRPr="004B43E6">
        <w:rPr>
          <w:rFonts w:ascii="Times New Roman" w:hAnsi="Times New Roman" w:cs="Times New Roman"/>
          <w:sz w:val="24"/>
          <w:szCs w:val="24"/>
        </w:rPr>
        <w:t xml:space="preserve"> mówi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="00B94326" w:rsidRPr="004B43E6">
        <w:rPr>
          <w:rFonts w:ascii="Times New Roman" w:hAnsi="Times New Roman" w:cs="Times New Roman"/>
          <w:sz w:val="24"/>
          <w:szCs w:val="24"/>
        </w:rPr>
        <w:t xml:space="preserve"> wierszyki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pokazuj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ćwiczenia lub zabawy ruchowe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opowiada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z kim się bawi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chwal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 wykonaną pracą</w:t>
      </w:r>
    </w:p>
    <w:p w:rsidR="009E43E5" w:rsidRPr="004B43E6" w:rsidRDefault="009E43E5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powtarza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słówka, teksty piosenek z własnej in</w:t>
      </w:r>
      <w:r w:rsidR="008B1353" w:rsidRPr="004B43E6">
        <w:rPr>
          <w:rFonts w:ascii="Times New Roman" w:hAnsi="Times New Roman" w:cs="Times New Roman"/>
          <w:sz w:val="24"/>
          <w:szCs w:val="24"/>
        </w:rPr>
        <w:t>icjatywy, wykonuj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="008B1353" w:rsidRPr="004B43E6">
        <w:rPr>
          <w:rFonts w:ascii="Times New Roman" w:hAnsi="Times New Roman" w:cs="Times New Roman"/>
          <w:sz w:val="24"/>
          <w:szCs w:val="24"/>
        </w:rPr>
        <w:t xml:space="preserve"> podobne prace</w:t>
      </w:r>
    </w:p>
    <w:p w:rsidR="008B1353" w:rsidRPr="004B43E6" w:rsidRDefault="008B1353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próbują w domu dowiedzieć się jeszcze więcej na temat, który interesował ich w przedszkolu</w:t>
      </w:r>
    </w:p>
    <w:p w:rsidR="008B1353" w:rsidRPr="004B43E6" w:rsidRDefault="008B1353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ciesz</w:t>
      </w:r>
      <w:r w:rsidR="004676FD" w:rsidRPr="004B43E6">
        <w:rPr>
          <w:rFonts w:ascii="Times New Roman" w:hAnsi="Times New Roman" w:cs="Times New Roman"/>
          <w:sz w:val="24"/>
          <w:szCs w:val="24"/>
        </w:rPr>
        <w:t xml:space="preserve">ą </w:t>
      </w:r>
      <w:r w:rsidRPr="004B43E6">
        <w:rPr>
          <w:rFonts w:ascii="Times New Roman" w:hAnsi="Times New Roman" w:cs="Times New Roman"/>
          <w:sz w:val="24"/>
          <w:szCs w:val="24"/>
        </w:rPr>
        <w:t>się, że ma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kolejne zajęcia z danej dziedziny</w:t>
      </w:r>
    </w:p>
    <w:p w:rsidR="004676FD" w:rsidRPr="004B43E6" w:rsidRDefault="008B1353" w:rsidP="004676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zachęca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rodziców/rodzinę do tych samych zabaw czy prac</w:t>
      </w:r>
      <w:r w:rsidR="004676FD" w:rsidRPr="004B43E6">
        <w:rPr>
          <w:rFonts w:ascii="Times New Roman" w:hAnsi="Times New Roman" w:cs="Times New Roman"/>
          <w:sz w:val="24"/>
          <w:szCs w:val="24"/>
        </w:rPr>
        <w:t>,</w:t>
      </w:r>
      <w:r w:rsidRPr="004B43E6">
        <w:rPr>
          <w:rFonts w:ascii="Times New Roman" w:hAnsi="Times New Roman" w:cs="Times New Roman"/>
          <w:sz w:val="24"/>
          <w:szCs w:val="24"/>
        </w:rPr>
        <w:t xml:space="preserve"> co były w przedszkolu</w:t>
      </w:r>
    </w:p>
    <w:p w:rsidR="008B1353" w:rsidRPr="004B43E6" w:rsidRDefault="008B1353" w:rsidP="004676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chętnie pokazują czego się nauczyli, pokazują jak potrafią napisać nowe litery i cyfry</w:t>
      </w:r>
    </w:p>
    <w:p w:rsidR="008B1353" w:rsidRPr="004B43E6" w:rsidRDefault="008B1353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 xml:space="preserve"> rzeczy wykonane na warsztatach podobają się i chętnie zabiera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je do domu</w:t>
      </w:r>
    </w:p>
    <w:p w:rsidR="008B1353" w:rsidRPr="004B43E6" w:rsidRDefault="008B1353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powtarza</w:t>
      </w:r>
      <w:r w:rsidR="004676FD" w:rsidRPr="004B43E6">
        <w:rPr>
          <w:rFonts w:ascii="Times New Roman" w:hAnsi="Times New Roman" w:cs="Times New Roman"/>
          <w:sz w:val="24"/>
          <w:szCs w:val="24"/>
        </w:rPr>
        <w:t>ją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nowe słówka,</w:t>
      </w:r>
      <w:r w:rsidR="00B94326" w:rsidRPr="004B43E6">
        <w:rPr>
          <w:rFonts w:ascii="Times New Roman" w:hAnsi="Times New Roman" w:cs="Times New Roman"/>
          <w:sz w:val="24"/>
          <w:szCs w:val="24"/>
        </w:rPr>
        <w:t xml:space="preserve"> przepytuj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="00B94326" w:rsidRPr="004B43E6">
        <w:rPr>
          <w:rFonts w:ascii="Times New Roman" w:hAnsi="Times New Roman" w:cs="Times New Roman"/>
          <w:sz w:val="24"/>
          <w:szCs w:val="24"/>
        </w:rPr>
        <w:t xml:space="preserve"> rodzinę z</w:t>
      </w:r>
      <w:r w:rsidR="004676FD" w:rsidRPr="004B43E6">
        <w:rPr>
          <w:rFonts w:ascii="Times New Roman" w:hAnsi="Times New Roman" w:cs="Times New Roman"/>
          <w:sz w:val="24"/>
          <w:szCs w:val="24"/>
        </w:rPr>
        <w:t xml:space="preserve"> angielskich</w:t>
      </w:r>
      <w:r w:rsidR="00B94326" w:rsidRPr="004B43E6">
        <w:rPr>
          <w:rFonts w:ascii="Times New Roman" w:hAnsi="Times New Roman" w:cs="Times New Roman"/>
          <w:sz w:val="24"/>
          <w:szCs w:val="24"/>
        </w:rPr>
        <w:t xml:space="preserve"> słówek </w:t>
      </w:r>
    </w:p>
    <w:p w:rsidR="008B1353" w:rsidRPr="004B43E6" w:rsidRDefault="008B1353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ciesz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się, że dużo dowiedział</w:t>
      </w:r>
      <w:r w:rsidR="004676FD" w:rsidRPr="004B43E6">
        <w:rPr>
          <w:rFonts w:ascii="Times New Roman" w:hAnsi="Times New Roman" w:cs="Times New Roman"/>
          <w:sz w:val="24"/>
          <w:szCs w:val="24"/>
        </w:rPr>
        <w:t>y</w:t>
      </w:r>
      <w:r w:rsidRPr="004B43E6">
        <w:rPr>
          <w:rFonts w:ascii="Times New Roman" w:hAnsi="Times New Roman" w:cs="Times New Roman"/>
          <w:sz w:val="24"/>
          <w:szCs w:val="24"/>
        </w:rPr>
        <w:t xml:space="preserve"> się o Panu Jezusie, recytuj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poznane </w:t>
      </w:r>
      <w:r w:rsidR="004676FD" w:rsidRPr="004B43E6">
        <w:rPr>
          <w:rFonts w:ascii="Times New Roman" w:hAnsi="Times New Roman" w:cs="Times New Roman"/>
          <w:sz w:val="24"/>
          <w:szCs w:val="24"/>
        </w:rPr>
        <w:t xml:space="preserve">na religii </w:t>
      </w:r>
      <w:r w:rsidRPr="004B43E6">
        <w:rPr>
          <w:rFonts w:ascii="Times New Roman" w:hAnsi="Times New Roman" w:cs="Times New Roman"/>
          <w:sz w:val="24"/>
          <w:szCs w:val="24"/>
        </w:rPr>
        <w:t>modlitwy i wierszyki</w:t>
      </w:r>
    </w:p>
    <w:p w:rsidR="00B94326" w:rsidRPr="004B43E6" w:rsidRDefault="00B94326" w:rsidP="006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pokazuj</w:t>
      </w:r>
      <w:r w:rsidR="004676FD" w:rsidRPr="004B43E6">
        <w:rPr>
          <w:rFonts w:ascii="Times New Roman" w:hAnsi="Times New Roman" w:cs="Times New Roman"/>
          <w:sz w:val="24"/>
          <w:szCs w:val="24"/>
        </w:rPr>
        <w:t>ą</w:t>
      </w:r>
      <w:r w:rsidRPr="004B43E6">
        <w:rPr>
          <w:rFonts w:ascii="Times New Roman" w:hAnsi="Times New Roman" w:cs="Times New Roman"/>
          <w:sz w:val="24"/>
          <w:szCs w:val="24"/>
        </w:rPr>
        <w:t xml:space="preserve"> poznane </w:t>
      </w:r>
      <w:r w:rsidR="004676FD" w:rsidRPr="004B43E6">
        <w:rPr>
          <w:rFonts w:ascii="Times New Roman" w:hAnsi="Times New Roman" w:cs="Times New Roman"/>
          <w:sz w:val="24"/>
          <w:szCs w:val="24"/>
        </w:rPr>
        <w:t>podczas zajęć gimnastycznych ćwiczenia</w:t>
      </w:r>
    </w:p>
    <w:p w:rsidR="004676FD" w:rsidRPr="004B43E6" w:rsidRDefault="004676FD" w:rsidP="004676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76FD" w:rsidRPr="004B43E6" w:rsidRDefault="004676FD" w:rsidP="004676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76FD" w:rsidRPr="004B43E6" w:rsidRDefault="004676FD" w:rsidP="004676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 xml:space="preserve">Z wypowiedzi rodziców wynika, że </w:t>
      </w:r>
      <w:r w:rsidR="00DA63E9" w:rsidRPr="004B43E6">
        <w:rPr>
          <w:rFonts w:ascii="Times New Roman" w:hAnsi="Times New Roman" w:cs="Times New Roman"/>
          <w:sz w:val="24"/>
          <w:szCs w:val="24"/>
        </w:rPr>
        <w:t>wszelkie formy aktywności zainicjowane w przedszkolu kontynuowane są przez dzieci w domu rodzinnym.</w:t>
      </w:r>
    </w:p>
    <w:p w:rsidR="00A32B10" w:rsidRPr="004B43E6" w:rsidRDefault="00A32B10" w:rsidP="00A32B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2B10" w:rsidRDefault="00A32B10" w:rsidP="0021485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64AE5B" wp14:editId="15371685">
            <wp:extent cx="5934974" cy="4080294"/>
            <wp:effectExtent l="0" t="0" r="27940" b="1587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367F" w:rsidRPr="004B43E6" w:rsidRDefault="000B367F" w:rsidP="000B367F">
      <w:pPr>
        <w:spacing w:after="0"/>
        <w:ind w:left="709" w:firstLine="567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Aż 57% rodziców uważa, że ich dziecko nie okazuje niezadowolenia z zajęć, w który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ch uczestniczyło w przedszkolu.</w:t>
      </w:r>
      <w:r w:rsid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16 rodziców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spośród przebadanych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stwierdza, że dzieck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zdarza się okazywać 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niezadowolenie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z niektórych zajęć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a 2 rodziców, 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stwierdza, 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że </w:t>
      </w:r>
      <w:r w:rsidR="00DA63E9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je 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okazuje.</w:t>
      </w:r>
    </w:p>
    <w:p w:rsidR="000B367F" w:rsidRPr="00B94326" w:rsidRDefault="000B367F" w:rsidP="0021485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6401D8" w:rsidRDefault="00E40BA2" w:rsidP="0027346B">
      <w:r>
        <w:rPr>
          <w:noProof/>
          <w:lang w:eastAsia="pl-PL"/>
        </w:rPr>
        <w:drawing>
          <wp:inline distT="0" distB="0" distL="0" distR="0" wp14:anchorId="44C73B11" wp14:editId="4B6BE2CE">
            <wp:extent cx="5934974" cy="4192438"/>
            <wp:effectExtent l="0" t="0" r="27940" b="1778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367F" w:rsidRPr="004B43E6" w:rsidRDefault="00DA63E9" w:rsidP="0027346B">
      <w:pPr>
        <w:rPr>
          <w:sz w:val="24"/>
          <w:szCs w:val="24"/>
        </w:rPr>
      </w:pP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Do zajęć, z których zdarza się dzieciom okazywać niezadowolenie należą zdaniem rodziców: religia, ćwiczenia grafomotoryczne, zabawy na placu przedszkolnym, zajęcia z języka angielskiego</w:t>
      </w:r>
      <w:r w:rsidR="005A4DA8"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gimnastyka, zabawy dowolne i inne (dotyczące pojedynczych wyborów)</w:t>
      </w: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C1C1E" w:rsidRDefault="00BC1C1E" w:rsidP="0027346B">
      <w:pPr>
        <w:rPr>
          <w:rFonts w:ascii="Times New Roman" w:hAnsi="Times New Roman" w:cs="Times New Roman"/>
          <w:b/>
          <w:sz w:val="28"/>
          <w:szCs w:val="28"/>
        </w:rPr>
      </w:pPr>
      <w:r w:rsidRPr="00BC1C1E">
        <w:rPr>
          <w:rFonts w:ascii="Times New Roman" w:hAnsi="Times New Roman" w:cs="Times New Roman"/>
          <w:b/>
          <w:sz w:val="28"/>
          <w:szCs w:val="28"/>
        </w:rPr>
        <w:t xml:space="preserve">4b. </w:t>
      </w:r>
      <w:r>
        <w:rPr>
          <w:rFonts w:ascii="Times New Roman" w:hAnsi="Times New Roman" w:cs="Times New Roman"/>
          <w:b/>
          <w:sz w:val="28"/>
          <w:szCs w:val="28"/>
        </w:rPr>
        <w:t>W jaki sposób dziecko tłumaczy lub okazuje niezadowolenie z tych zajęć?</w:t>
      </w:r>
    </w:p>
    <w:p w:rsidR="00D44A11" w:rsidRPr="004B43E6" w:rsidRDefault="00193B0C" w:rsidP="00272F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43E6">
        <w:rPr>
          <w:rFonts w:ascii="Times New Roman" w:hAnsi="Times New Roman" w:cs="Times New Roman"/>
          <w:sz w:val="24"/>
          <w:szCs w:val="24"/>
        </w:rPr>
        <w:t>Rodzice w indywidualnych wypowiedziach dotyczących niezadowolenia dzieci z niektórych zajęć wyjaśniają, że często dzieciom jest trudno określić przyczynę niezadowolenia, a czasami dyskomfort wywołują trudności jakich dziecko doświadcza podczas wykonywania niektórych czynności (np. ćwiczeń grafomotorycznych)</w:t>
      </w:r>
      <w:r w:rsidR="00272FC8" w:rsidRPr="004B43E6">
        <w:rPr>
          <w:rFonts w:ascii="Times New Roman" w:hAnsi="Times New Roman" w:cs="Times New Roman"/>
          <w:sz w:val="24"/>
          <w:szCs w:val="24"/>
        </w:rPr>
        <w:t>. Bywa, że przyczyna niezadowolenia określana jest przez dzieci jako „nuda”. Innym podawanym powodem jest brak zrozumienia omawianych treści.</w:t>
      </w:r>
    </w:p>
    <w:p w:rsidR="002E1093" w:rsidRDefault="002E1093" w:rsidP="002E109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40BA2" w:rsidRPr="00BC1C1E" w:rsidRDefault="00E40BA2" w:rsidP="0021485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B3E9EC7" wp14:editId="3A41B534">
            <wp:extent cx="5926347" cy="5080958"/>
            <wp:effectExtent l="0" t="0" r="17780" b="2476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367F" w:rsidRPr="004B43E6" w:rsidRDefault="000B367F" w:rsidP="000B367F">
      <w:pPr>
        <w:spacing w:after="0"/>
        <w:ind w:left="709" w:firstLine="567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43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Zdaniem rodziców dzieci w przedszkolu są raczej zachęcane (45%) bądź zachęcane (41%) do aktywności w czasie zajęć. Tylko 9% uważa, że raczej nie, a 2 osoby nie udzieliły odpowiedzi.</w:t>
      </w:r>
    </w:p>
    <w:p w:rsidR="000B367F" w:rsidRDefault="000B367F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4B43E6" w:rsidRPr="004B43E6" w:rsidRDefault="004B43E6" w:rsidP="000B367F">
      <w:pPr>
        <w:suppressAutoHyphens/>
        <w:spacing w:after="0" w:line="240" w:lineRule="auto"/>
        <w:ind w:left="108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B367F" w:rsidRPr="000B367F" w:rsidRDefault="000B367F" w:rsidP="000B367F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 xml:space="preserve">Wyniki ankiety do nauczycieli 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</w:p>
    <w:p w:rsidR="00A215FB" w:rsidRDefault="00A215FB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215FB" w:rsidRDefault="00A215FB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215FB" w:rsidRDefault="00A215FB" w:rsidP="00A70579">
      <w:pPr>
        <w:pStyle w:val="NormalnyWeb"/>
        <w:spacing w:before="0" w:beforeAutospacing="0" w:after="0" w:afterAutospacing="0"/>
      </w:pPr>
      <w:r>
        <w:rPr>
          <w:b/>
          <w:bCs/>
          <w:color w:val="000000"/>
          <w:kern w:val="24"/>
          <w:sz w:val="36"/>
          <w:szCs w:val="36"/>
        </w:rPr>
        <w:t>1. Czy dzieci chętnie uczęszczają do przedszkola?</w:t>
      </w:r>
    </w:p>
    <w:p w:rsidR="000B7369" w:rsidRPr="000B7369" w:rsidRDefault="000B7369" w:rsidP="000B7369">
      <w:pPr>
        <w:pStyle w:val="Akapitzlist"/>
        <w:suppressAutoHyphens/>
        <w:spacing w:after="0" w:line="240" w:lineRule="auto"/>
        <w:ind w:left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>
        <w:rPr>
          <w:rFonts w:ascii="Times New Roman" w:eastAsia="Calibri" w:hAnsi="Times New Roman" w:cs="Calibri"/>
          <w:b/>
          <w:noProof/>
          <w:sz w:val="36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7369" w:rsidRDefault="004253DB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Zdaniem nauczycieli zdecydowana większość dzieci chętnie uczęszcza do przedszkola, co z grupą wypowiedzi „ raczej tak” stanowi 93% głosów respondentów.</w:t>
      </w:r>
    </w:p>
    <w:p w:rsidR="004253DB" w:rsidRDefault="004253DB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7369" w:rsidRPr="000B7369" w:rsidRDefault="000B7369" w:rsidP="000B7369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0B7369">
        <w:rPr>
          <w:rFonts w:ascii="Times New Roman" w:eastAsia="Calibri" w:hAnsi="Times New Roman" w:cs="Calibri"/>
          <w:b/>
          <w:sz w:val="36"/>
          <w:szCs w:val="24"/>
          <w:lang w:eastAsia="ar-SA"/>
        </w:rPr>
        <w:t>2. Czy dzieci chętnie biorą udział w różnych rodzajach zajęć?</w:t>
      </w:r>
    </w:p>
    <w:p w:rsidR="00216477" w:rsidRDefault="00216477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038"/>
      </w:tblGrid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język angielski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Zabawy na powietrzu: zabawy swobodne na terenie placu zabaw, spacery, wycieczki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matematyczne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uroczystości przedszkolne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muzyczne: taniec, śpiew, rytmika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językowe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plastyczne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h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matematyczne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ruchowe: ćwiczenia poranne, ćwiczenia gimnastyczne, zabawy ruchowe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j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swobodne zabawy w Sali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wycieczki wyjazdowe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dyżurowanie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ł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zajęcia indywidualne: z nauczycielem grupy, z logopedą, z psychologiem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 nauczycielem religii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udział w filharmonii</w:t>
            </w:r>
          </w:p>
        </w:tc>
      </w:tr>
      <w:tr w:rsidR="00216477" w:rsidRPr="00216477" w:rsidTr="00216477">
        <w:trPr>
          <w:trHeight w:val="300"/>
        </w:trPr>
        <w:tc>
          <w:tcPr>
            <w:tcW w:w="534" w:type="dxa"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9038" w:type="dxa"/>
            <w:noWrap/>
            <w:hideMark/>
          </w:tcPr>
          <w:p w:rsidR="00216477" w:rsidRPr="00216477" w:rsidRDefault="00216477" w:rsidP="00216477">
            <w:pPr>
              <w:suppressAutoHyphens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647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udział w warsztatach plastyczno - technicznych</w:t>
            </w:r>
          </w:p>
        </w:tc>
      </w:tr>
    </w:tbl>
    <w:p w:rsidR="00216477" w:rsidRDefault="00216477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7369" w:rsidRDefault="00884461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 wp14:anchorId="222D111B" wp14:editId="373E4534">
            <wp:extent cx="5572125" cy="31908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7369" w:rsidRDefault="000B7369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D058C" w:rsidRDefault="007D058C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Do zajęć wymienianych przez nauczycieli jako te, w których najchętniej dzieci biorą udział należą:</w:t>
      </w:r>
    </w:p>
    <w:p w:rsidR="000B7369" w:rsidRDefault="007D058C" w:rsidP="007D058C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D058C">
        <w:rPr>
          <w:rFonts w:ascii="Times New Roman" w:eastAsia="Calibri" w:hAnsi="Times New Roman" w:cs="Calibri"/>
          <w:sz w:val="24"/>
          <w:szCs w:val="24"/>
          <w:lang w:eastAsia="ar-SA"/>
        </w:rPr>
        <w:t>Zabawy swobodne na terenie placu zabaw, spacery, wycieczki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; swobodne zabawy w sali,</w:t>
      </w:r>
      <w:r w:rsidRPr="007D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udział w warsztatach plastyczno – technicznych </w:t>
      </w:r>
      <w:r w:rsidRPr="007D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(wskazuje na nie 92% ankietowanych) </w:t>
      </w:r>
    </w:p>
    <w:p w:rsidR="007D058C" w:rsidRDefault="007D058C" w:rsidP="007D058C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Uroczystości przedszkolne</w:t>
      </w:r>
      <w:r w:rsidR="004253DB">
        <w:rPr>
          <w:rFonts w:ascii="Times New Roman" w:eastAsia="Calibri" w:hAnsi="Times New Roman" w:cs="Calibri"/>
          <w:sz w:val="24"/>
          <w:szCs w:val="24"/>
          <w:lang w:eastAsia="ar-SA"/>
        </w:rPr>
        <w:t>, zajęcia muzyczne, zajęcia plastyczne, zajęcia ruchowe, zajęcia indywidualne z nauczycielami i specjalistami oraz pełnienie przez dzieci dyżurów.</w:t>
      </w:r>
    </w:p>
    <w:p w:rsidR="00464720" w:rsidRPr="007D058C" w:rsidRDefault="00464720" w:rsidP="00464720">
      <w:pPr>
        <w:pStyle w:val="Akapitzlist"/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wyborów nauczycieli wynika, że </w:t>
      </w:r>
      <w:r w:rsidRPr="0046472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każdy rodzaj zajęć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znajduje wśród dzieci swoich zwolenników.</w:t>
      </w:r>
    </w:p>
    <w:p w:rsidR="007D058C" w:rsidRDefault="007D058C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7369" w:rsidRPr="000B367F" w:rsidRDefault="00F055F4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FC76010" wp14:editId="197C8F72">
            <wp:extent cx="4572000" cy="27432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Default="000B367F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</w:p>
    <w:p w:rsidR="0008459F" w:rsidRDefault="0008459F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</w:p>
    <w:p w:rsidR="004B43E6" w:rsidRDefault="004B43E6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</w:p>
    <w:p w:rsidR="004B43E6" w:rsidRDefault="004B43E6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</w:p>
    <w:p w:rsidR="00641E89" w:rsidRDefault="00D46C54" w:rsidP="00D46C54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suppressAutoHyphens/>
        <w:autoSpaceDE w:val="0"/>
        <w:ind w:left="426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D46C54">
        <w:rPr>
          <w:rFonts w:ascii="Times New Roman" w:eastAsia="Calibri" w:hAnsi="Times New Roman" w:cs="Calibri"/>
          <w:b/>
          <w:sz w:val="36"/>
          <w:szCs w:val="24"/>
          <w:lang w:eastAsia="ar-SA"/>
        </w:rPr>
        <w:lastRenderedPageBreak/>
        <w:t>Czy wszystkie dzieci angażują się w czasie zajęć?</w:t>
      </w:r>
    </w:p>
    <w:p w:rsidR="004B43E6" w:rsidRDefault="004B43E6" w:rsidP="00393AD6">
      <w:pPr>
        <w:pStyle w:val="Akapitzlist"/>
        <w:suppressAutoHyphens/>
        <w:autoSpaceDE w:val="0"/>
        <w:ind w:left="426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393AD6" w:rsidRPr="004B43E6" w:rsidRDefault="00393AD6" w:rsidP="00393AD6">
      <w:pPr>
        <w:pStyle w:val="Akapitzlist"/>
        <w:suppressAutoHyphens/>
        <w:autoSpaceDE w:val="0"/>
        <w:ind w:left="426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B43E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Spośród ankietowanych 13 nauczycieli (dwoje nie udzieliło odpowiedzi na powyższe pytanie) </w:t>
      </w:r>
      <w:r w:rsidR="00920E08" w:rsidRPr="004B43E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 wskazało odpowiedź </w:t>
      </w:r>
      <w:r w:rsidR="00920E08" w:rsidRPr="006C33DE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tak </w:t>
      </w:r>
      <w:r w:rsidR="00920E08" w:rsidRPr="006C33DE">
        <w:rPr>
          <w:rFonts w:ascii="Times New Roman" w:eastAsia="Calibri" w:hAnsi="Times New Roman" w:cs="Calibri"/>
          <w:sz w:val="24"/>
          <w:szCs w:val="24"/>
          <w:lang w:eastAsia="ar-SA"/>
        </w:rPr>
        <w:t>lub</w:t>
      </w:r>
      <w:r w:rsidR="00920E08" w:rsidRPr="006C33DE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raczej tak</w:t>
      </w:r>
      <w:r w:rsidR="00920E08" w:rsidRPr="004B43E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920E08" w:rsidRPr="004B43E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– uznając, że wszystkie dzieci w grupie lub zdecydowana ich większość są zaangażowane podczas zajęć. Żadna z odpowiedzi nauczycieli nie wskazywała na całkowity brak zaangażowania dzieci podczas zajęć. </w:t>
      </w:r>
      <w:r w:rsidR="005774E1" w:rsidRPr="004B43E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Odpowiedzi </w:t>
      </w:r>
      <w:r w:rsidR="005774E1" w:rsidRPr="006C33DE">
        <w:rPr>
          <w:rFonts w:ascii="Times New Roman" w:eastAsia="Calibri" w:hAnsi="Times New Roman" w:cs="Calibri"/>
          <w:i/>
          <w:sz w:val="24"/>
          <w:szCs w:val="24"/>
          <w:lang w:eastAsia="ar-SA"/>
        </w:rPr>
        <w:t>raczej nie</w:t>
      </w:r>
      <w:r w:rsidR="005774E1" w:rsidRPr="004B43E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dotyczyły 6 dzieci.</w:t>
      </w:r>
    </w:p>
    <w:p w:rsidR="0091336E" w:rsidRPr="0091336E" w:rsidRDefault="0091336E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91336E">
        <w:rPr>
          <w:rFonts w:ascii="Times New Roman" w:eastAsia="Calibri" w:hAnsi="Times New Roman" w:cs="Calibri"/>
          <w:b/>
          <w:sz w:val="36"/>
          <w:szCs w:val="24"/>
          <w:lang w:eastAsia="ar-SA"/>
        </w:rPr>
        <w:t>4. Czy wymienione poniżej czynniki istotnie wpływają na aktywność dziecka?</w:t>
      </w:r>
    </w:p>
    <w:p w:rsidR="0091336E" w:rsidRDefault="0091336E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41E89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a – preferencje dziecka do wykonywania określonej czynności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b – stała niechęć dziecka do wykonywania określonej czynności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c – uzdolnienia dziecka w danym kierunku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d – sposób prowadzenia zajęć przez nauczyciela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 – częstotliwość określonego rodzaju zajęć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f – relacja dziecka z nauczycielem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g – relacja dziecka z innymi nauczycielami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h – pogoda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i – samopoczucie dziecka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j – stosowane metody i formy pracy</w:t>
      </w:r>
    </w:p>
    <w:p w:rsidR="00D46C54" w:rsidRDefault="00D46C54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k </w:t>
      </w:r>
      <w:r w:rsidR="00EE6F36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inne</w:t>
      </w:r>
    </w:p>
    <w:p w:rsidR="00EE6F36" w:rsidRDefault="00EE6F36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A085A" w:rsidRDefault="003A085A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D9966D6" wp14:editId="5A5DFA19">
            <wp:extent cx="4572000" cy="2743200"/>
            <wp:effectExtent l="0" t="0" r="19050" b="1905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6F36" w:rsidRDefault="003A085A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 wp14:anchorId="3DA7C937" wp14:editId="5369EA10">
            <wp:extent cx="4572000" cy="2743200"/>
            <wp:effectExtent l="0" t="0" r="19050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6F36" w:rsidRPr="00D46C54" w:rsidRDefault="00EE6F36" w:rsidP="00D46C54">
      <w:pPr>
        <w:suppressAutoHyphens/>
        <w:autoSpaceDE w:val="0"/>
        <w:spacing w:after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41E89" w:rsidRPr="00D46C54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6673C23B" wp14:editId="01EF4953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1E89" w:rsidRPr="00D46C54" w:rsidRDefault="00641E89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41E89" w:rsidRPr="00D46C54" w:rsidRDefault="00641E89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41E89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 wp14:anchorId="346A4D50" wp14:editId="6D24CD6D">
            <wp:extent cx="5486400" cy="32004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0E84" w:rsidRPr="00D46C54" w:rsidRDefault="00751DF1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Do czynników istotnie wpływających na aktywność dziecka nauczyciele zaliczyli: preferencje dziecka do wykonywania określonej czynności, samopoczucie dziecka, sposób prowadzenia zajęć przez nauczyciela,</w:t>
      </w:r>
      <w:r w:rsidRPr="00751DF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stosowane metody i formy pracy. Najmniejsze znaczenie według badanych mają: stała niechęć dziecka do wykonywania określonej czynności, uzdolnienia dziecka w danym kierunku.</w:t>
      </w:r>
    </w:p>
    <w:p w:rsidR="00641E89" w:rsidRPr="003C19DD" w:rsidRDefault="003C19DD" w:rsidP="003C19DD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>5. W jaki sposób stwarzane s</w:t>
      </w:r>
      <w:r w:rsidR="00CF2CAB">
        <w:rPr>
          <w:rFonts w:ascii="Times New Roman" w:eastAsia="Calibri" w:hAnsi="Times New Roman" w:cs="Calibri"/>
          <w:b/>
          <w:sz w:val="36"/>
          <w:szCs w:val="24"/>
          <w:lang w:eastAsia="ar-SA"/>
        </w:rPr>
        <w:t>ą</w:t>
      </w: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 xml:space="preserve"> dzieciom możliwości do wykazania się aktywnością w przedszkolu?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stosowanie ciekawych form i metod pracy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tworzenie atrakcyjnych kącików tematycznych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pomysłowe środki dydaktyczne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organizowanie ciekawych dni tematycznych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otwartość na pomysły dzieci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udział w konkursach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włączanie się w przedszkolne uroczystości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h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integrowanie treści z różnych obszarów podstawy programowej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organizowanie zajęć dostosowanych do poziomu rozwoju dziecka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j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uwzględnianie indywidualnych możliwości i zainteresowań dzieci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wskazywanie mocnych stron dziecka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organ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izowanie insceniz</w:t>
            </w: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acji, teatrzyków przedstawień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m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zachęcanie do działania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n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organizowanie zawodów sportowych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o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dostępność zabawek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p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udzielanie odpowiedzi na każde pytanie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q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akceptowanie reguł współdziałania z dziećmi: kodeks przedszkolaka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r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stwarzanie atmosfery życzliwości, umacnianie wiary we własne siły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s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organizowanie spotkań z przedstawicielami różnych zawodów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527DFB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Cs w:val="24"/>
                <w:lang w:eastAsia="ar-SA"/>
              </w:rPr>
            </w:pPr>
            <w:r w:rsidRPr="00527DFB">
              <w:rPr>
                <w:rFonts w:ascii="Times New Roman" w:eastAsia="Calibri" w:hAnsi="Times New Roman" w:cs="Calibri"/>
                <w:szCs w:val="24"/>
                <w:lang w:eastAsia="ar-SA"/>
              </w:rPr>
              <w:t>t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systematyczne czytanie</w:t>
            </w:r>
          </w:p>
        </w:tc>
      </w:tr>
      <w:tr w:rsidR="00C82B68" w:rsidRPr="00CA433A" w:rsidTr="00C82B68">
        <w:trPr>
          <w:trHeight w:val="300"/>
        </w:trPr>
        <w:tc>
          <w:tcPr>
            <w:tcW w:w="1384" w:type="dxa"/>
          </w:tcPr>
          <w:p w:rsidR="00C82B68" w:rsidRPr="00CA433A" w:rsidRDefault="00527DFB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8080" w:type="dxa"/>
            <w:noWrap/>
            <w:hideMark/>
          </w:tcPr>
          <w:p w:rsidR="00C82B68" w:rsidRPr="00CA433A" w:rsidRDefault="00C82B68" w:rsidP="00CA433A">
            <w:pPr>
              <w:suppressAutoHyphens/>
              <w:autoSpaceDE w:val="0"/>
              <w:ind w:firstLine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A433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współpraca ze środowiskiem lokalnym</w:t>
            </w:r>
          </w:p>
        </w:tc>
      </w:tr>
    </w:tbl>
    <w:p w:rsidR="00527DFB" w:rsidRDefault="00527DFB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41E89" w:rsidRDefault="00527DFB" w:rsidP="007F37A5">
      <w:pPr>
        <w:suppressAutoHyphens/>
        <w:autoSpaceDE w:val="0"/>
        <w:spacing w:line="360" w:lineRule="auto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28B8D108" wp14:editId="5EEAEC44">
            <wp:extent cx="4572000" cy="2743200"/>
            <wp:effectExtent l="0" t="0" r="19050" b="1905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7DFB" w:rsidRPr="00D46C54" w:rsidRDefault="00CF2CAB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Wśród wyszczególnionych w ankiecie 21 czynników wyzwalających aktywność dziecka za najbardziej skuteczne nauczyciele uznali: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stosowanie ciekawych form i metod pracy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pomysłowe środki dydaktyczne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stwarzanie atmosfery życzliwości, umacnianie wiary we własne siły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dostępność zabawek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uwzględnianie indywidualnych możliwości i zainteresowań dzieci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akceptowanie reguł współdziałania z dziećmi: kodeks przedszkolaka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6E27E0" w:rsidRPr="00CA433A">
        <w:rPr>
          <w:rFonts w:ascii="Times New Roman" w:eastAsia="Calibri" w:hAnsi="Times New Roman" w:cs="Calibri"/>
          <w:sz w:val="24"/>
          <w:szCs w:val="24"/>
          <w:lang w:eastAsia="ar-SA"/>
        </w:rPr>
        <w:t>wskazywanie mocnych stron dziecka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6E27E0" w:rsidRPr="00CA433A">
        <w:rPr>
          <w:rFonts w:ascii="Times New Roman" w:eastAsia="Calibri" w:hAnsi="Times New Roman" w:cs="Calibri"/>
          <w:sz w:val="24"/>
          <w:szCs w:val="24"/>
          <w:lang w:eastAsia="ar-SA"/>
        </w:rPr>
        <w:t>systematyczne czytanie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Za mniej znaczące w stymulowaniu dziecięcej aktywności ankietowani uznali: </w:t>
      </w:r>
      <w:r w:rsidR="006E27E0" w:rsidRPr="00CA433A">
        <w:rPr>
          <w:rFonts w:ascii="Times New Roman" w:eastAsia="Calibri" w:hAnsi="Times New Roman" w:cs="Calibri"/>
          <w:sz w:val="24"/>
          <w:szCs w:val="24"/>
          <w:lang w:eastAsia="ar-SA"/>
        </w:rPr>
        <w:t>organizowanie spotkań z przedstawicielami różnych zawodów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6E27E0" w:rsidRPr="00CA433A">
        <w:rPr>
          <w:rFonts w:ascii="Times New Roman" w:eastAsia="Calibri" w:hAnsi="Times New Roman" w:cs="Calibri"/>
          <w:sz w:val="24"/>
          <w:szCs w:val="24"/>
          <w:lang w:eastAsia="ar-SA"/>
        </w:rPr>
        <w:t>współpraca ze środowiskiem lokalnym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6E27E0" w:rsidRPr="00CA433A">
        <w:rPr>
          <w:rFonts w:ascii="Times New Roman" w:eastAsia="Calibri" w:hAnsi="Times New Roman" w:cs="Calibri"/>
          <w:sz w:val="24"/>
          <w:szCs w:val="24"/>
          <w:lang w:eastAsia="ar-SA"/>
        </w:rPr>
        <w:t>organizowanie zawodów sportowych</w:t>
      </w:r>
      <w:r w:rsidR="006E27E0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7F37A5" w:rsidRPr="003C19DD" w:rsidRDefault="005F138B" w:rsidP="0048703E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5F138B">
        <w:rPr>
          <w:rFonts w:ascii="Times New Roman" w:eastAsia="Calibri" w:hAnsi="Times New Roman" w:cs="Calibri"/>
          <w:b/>
          <w:sz w:val="36"/>
          <w:szCs w:val="24"/>
          <w:lang w:eastAsia="ar-SA"/>
        </w:rPr>
        <w:t>6.</w:t>
      </w:r>
      <w:r w:rsidR="003C19DD" w:rsidRPr="005F138B">
        <w:rPr>
          <w:rFonts w:ascii="Times New Roman" w:eastAsia="Calibri" w:hAnsi="Times New Roman" w:cs="Calibri"/>
          <w:b/>
          <w:sz w:val="36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Proszę wymienić, które stosowane przez panią metody i formy pracy są lubiane przez dzieci?</w:t>
      </w:r>
    </w:p>
    <w:p w:rsidR="00D059D1" w:rsidRPr="00EF2950" w:rsidRDefault="00EF2950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Zespół ds. ewaluacji pominął uzyskane dane w analizie. </w:t>
      </w:r>
      <w:r w:rsidRPr="00EF2950">
        <w:rPr>
          <w:rFonts w:ascii="Times New Roman" w:eastAsia="Calibri" w:hAnsi="Times New Roman" w:cs="Calibri"/>
          <w:i/>
          <w:sz w:val="24"/>
          <w:szCs w:val="24"/>
          <w:lang w:eastAsia="ar-SA"/>
        </w:rPr>
        <w:t>Pytanie 6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okazało się niezgodne z kryteriami ewaluacji, </w:t>
      </w:r>
      <w:r w:rsidR="005F138B" w:rsidRPr="00EF295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odpowiedzi na powyższe pytanie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nie przyniosły istotnych </w:t>
      </w:r>
      <w:r w:rsidR="005F138B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EF2950">
        <w:rPr>
          <w:rFonts w:ascii="Times New Roman" w:eastAsia="Calibri" w:hAnsi="Times New Roman" w:cs="Calibri"/>
          <w:sz w:val="24"/>
          <w:szCs w:val="24"/>
          <w:lang w:eastAsia="ar-SA"/>
        </w:rPr>
        <w:t>informacji.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EF2950" w:rsidRDefault="00EF2950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3C19DD" w:rsidRPr="003C19DD" w:rsidRDefault="003C19DD" w:rsidP="00EF2950">
      <w:pPr>
        <w:suppressAutoHyphens/>
        <w:autoSpaceDE w:val="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lastRenderedPageBreak/>
        <w:t>7. Czy dzieci w grupie przejawiają działania, zachowania świadczące o ich wszechstronnej aktywności?</w:t>
      </w: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5ED2B4E2" wp14:editId="54723304">
            <wp:extent cx="5486400" cy="320040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46DAA23A" wp14:editId="4C8E6462">
            <wp:extent cx="5486400" cy="3200400"/>
            <wp:effectExtent l="0" t="0" r="19050" b="1905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221F0" w:rsidRDefault="00D059D1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Nauczyciele dostrzegają działania i zachowania dzieci świadczące o ich aktywności. Najczęściej wskazują na:</w:t>
      </w:r>
      <w:r w:rsidR="00395A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udział dzieci w różnych formach teatralnych i uroczystościach, samodzielne organizowanie sobie zabawy, zaangażowanie przy wypełnianiu dyżurów, aktywny udział w zajęciach edukacyjnych</w:t>
      </w:r>
      <w:r w:rsidR="0034619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(chętne i/lub samodzielne wykonywanie zadań)</w:t>
      </w:r>
      <w:r w:rsidR="00395ACC">
        <w:rPr>
          <w:rFonts w:ascii="Times New Roman" w:eastAsia="Calibri" w:hAnsi="Times New Roman" w:cs="Calibri"/>
          <w:sz w:val="24"/>
          <w:szCs w:val="24"/>
          <w:lang w:eastAsia="ar-SA"/>
        </w:rPr>
        <w:t>, zadawanie pytań przez dzieci</w:t>
      </w:r>
      <w:r w:rsidR="0034619A">
        <w:rPr>
          <w:rFonts w:ascii="Times New Roman" w:eastAsia="Calibri" w:hAnsi="Times New Roman" w:cs="Calibri"/>
          <w:sz w:val="24"/>
          <w:szCs w:val="24"/>
          <w:lang w:eastAsia="ar-SA"/>
        </w:rPr>
        <w:t>, wzajemną pomoc</w:t>
      </w:r>
      <w:r w:rsidR="00395AC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7221F0" w:rsidRDefault="007221F0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C19DD" w:rsidRP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lastRenderedPageBreak/>
        <w:t>8. Jaka jest rola nauczycieli podczas zabaw i zajęć dowolnych?</w:t>
      </w: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A44E164" wp14:editId="7F877CE9">
            <wp:extent cx="5486400" cy="3200400"/>
            <wp:effectExtent l="0" t="0" r="19050" b="1905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648B2" w:rsidRPr="00D46C54" w:rsidRDefault="005648B2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Ankietowani określając swoją rolę podczas zabaw dowolnych dzieci na pierwszym miejscu stawiają czuwanie nad bezpieczeństwem i obserwację zachowania przedszkolaków (92%). Do istotnych aktywności nauczyciela podczas zabaw dowolnych zaliczają też: inspirację dzieci do zabawy, a także własne uczestnictwo w zabawie. 5 nauczycieli wskazuje na znaczenie ustalenia reguł i zasad zabawy.</w:t>
      </w:r>
    </w:p>
    <w:p w:rsidR="00641E89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>9. W jaki sposób motywuje Pani dzieci do pracy na zajęciach?</w:t>
      </w:r>
      <w:r w:rsidR="00F84ABC">
        <w:rPr>
          <w:rFonts w:ascii="Times New Roman" w:eastAsia="Calibri" w:hAnsi="Times New Roman" w:cs="Calibri"/>
          <w:b/>
          <w:sz w:val="36"/>
          <w:szCs w:val="24"/>
          <w:lang w:eastAsia="ar-SA"/>
        </w:rPr>
        <w:t xml:space="preserve"> (pytanie otwarte)</w:t>
      </w:r>
    </w:p>
    <w:p w:rsidR="00F84ABC" w:rsidRPr="00F84ABC" w:rsidRDefault="00F84ABC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84ABC">
        <w:rPr>
          <w:rFonts w:ascii="Times New Roman" w:eastAsia="Calibri" w:hAnsi="Times New Roman" w:cs="Calibri"/>
          <w:sz w:val="24"/>
          <w:szCs w:val="24"/>
          <w:lang w:eastAsia="ar-SA"/>
        </w:rPr>
        <w:t>Jako sposoby i formy m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otywowania dzieci do pracy na zajęciach nauczyciele wymienili: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Zaciekawienie tematem, książką, zadaniem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Słuchanie pomysłów dzieci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Zachęcanie do samodzielnego rozwiązywania zadań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Zachęcanie do dalszej pracy, pokazując jak można ją wykonać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Pochwały, pochwały przed rodzicami, indywidualne, grupowe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Nagradzanie uznaniem, np. naklejkami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Nagroda słowna za pokonanie nieśmiałości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Współzawodnictwo indywidualne i zespołowe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Drobne nagrody rzeczowe, np. pieczątki, ordery uznania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Przywilej wykonania drobnych czynności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Wspieranie podczas wykonywania zadania, w czynnościach/ w sytuacjach sprawiających trudność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Osobistym zaangażowaniem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Ciekawą formą zajęć</w:t>
      </w:r>
    </w:p>
    <w:p w:rsidR="003C19DD" w:rsidRDefault="003C19DD" w:rsidP="003C19DD">
      <w:pPr>
        <w:pStyle w:val="Akapitzlist"/>
        <w:numPr>
          <w:ilvl w:val="0"/>
          <w:numId w:val="22"/>
        </w:numPr>
      </w:pPr>
      <w:r w:rsidRPr="006C33DE">
        <w:rPr>
          <w:rFonts w:ascii="Times New Roman" w:hAnsi="Times New Roman" w:cs="Times New Roman"/>
          <w:sz w:val="24"/>
          <w:szCs w:val="24"/>
        </w:rPr>
        <w:lastRenderedPageBreak/>
        <w:t>Środki edukacyjne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Zabawy, gry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Urozmaicenie zajęć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Propozycja ciekawych działań podczas zajęć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Tłumaczenie</w:t>
      </w:r>
    </w:p>
    <w:p w:rsidR="003C19DD" w:rsidRPr="006C33DE" w:rsidRDefault="003C19DD" w:rsidP="003C19D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Pokazuje wzór</w:t>
      </w:r>
    </w:p>
    <w:p w:rsidR="003C19DD" w:rsidRP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>10. W jaki sposób uczy Pani dzieci samodzielności i samoobsługi?</w:t>
      </w:r>
      <w:r w:rsidR="00F84ABC">
        <w:rPr>
          <w:rFonts w:ascii="Times New Roman" w:eastAsia="Calibri" w:hAnsi="Times New Roman" w:cs="Calibri"/>
          <w:b/>
          <w:sz w:val="36"/>
          <w:szCs w:val="24"/>
          <w:lang w:eastAsia="ar-SA"/>
        </w:rPr>
        <w:t xml:space="preserve"> </w:t>
      </w:r>
      <w:r w:rsidR="00F84ABC" w:rsidRPr="00F84ABC">
        <w:rPr>
          <w:rFonts w:ascii="Times New Roman" w:eastAsia="Calibri" w:hAnsi="Times New Roman" w:cs="Calibri"/>
          <w:sz w:val="36"/>
          <w:szCs w:val="24"/>
          <w:lang w:eastAsia="ar-SA"/>
        </w:rPr>
        <w:t>(pytanie otwarte)</w:t>
      </w:r>
    </w:p>
    <w:p w:rsidR="00F84ABC" w:rsidRPr="00F84ABC" w:rsidRDefault="00F84ABC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84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Jako stosowane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przez siebie sposoby  uczenia dzieci samodzielności i samoobsługi nauczyciele podają: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Pokazuj</w:t>
      </w:r>
      <w:r w:rsidR="00F84ABC" w:rsidRPr="006C33DE">
        <w:rPr>
          <w:rFonts w:ascii="Times New Roman" w:hAnsi="Times New Roman" w:cs="Times New Roman"/>
          <w:sz w:val="24"/>
          <w:szCs w:val="24"/>
        </w:rPr>
        <w:t>ę</w:t>
      </w:r>
      <w:r w:rsidR="00C67FB8" w:rsidRPr="006C33DE">
        <w:rPr>
          <w:rFonts w:ascii="Times New Roman" w:hAnsi="Times New Roman" w:cs="Times New Roman"/>
          <w:sz w:val="24"/>
          <w:szCs w:val="24"/>
        </w:rPr>
        <w:t>,</w:t>
      </w:r>
      <w:r w:rsidRPr="006C33DE">
        <w:rPr>
          <w:rFonts w:ascii="Times New Roman" w:hAnsi="Times New Roman" w:cs="Times New Roman"/>
          <w:sz w:val="24"/>
          <w:szCs w:val="24"/>
        </w:rPr>
        <w:t xml:space="preserve"> </w:t>
      </w:r>
      <w:r w:rsidR="00C67FB8" w:rsidRPr="006C33DE">
        <w:rPr>
          <w:rFonts w:ascii="Times New Roman" w:hAnsi="Times New Roman" w:cs="Times New Roman"/>
          <w:sz w:val="24"/>
          <w:szCs w:val="24"/>
        </w:rPr>
        <w:t xml:space="preserve"> demonstruję, służę przykładem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Zachęca</w:t>
      </w:r>
      <w:r w:rsidR="00F84ABC" w:rsidRPr="006C33DE">
        <w:rPr>
          <w:rFonts w:ascii="Times New Roman" w:hAnsi="Times New Roman" w:cs="Times New Roman"/>
          <w:sz w:val="24"/>
          <w:szCs w:val="24"/>
        </w:rPr>
        <w:t>m</w:t>
      </w:r>
      <w:r w:rsidRPr="006C33DE">
        <w:rPr>
          <w:rFonts w:ascii="Times New Roman" w:hAnsi="Times New Roman" w:cs="Times New Roman"/>
          <w:sz w:val="24"/>
          <w:szCs w:val="24"/>
        </w:rPr>
        <w:t xml:space="preserve"> do samodzielnego rozbierania / ubierania się</w:t>
      </w:r>
    </w:p>
    <w:p w:rsidR="003C19DD" w:rsidRPr="006C33DE" w:rsidRDefault="003C19DD" w:rsidP="00F84AB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Wyznaczam dyżury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Nie wyręczam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Pozwalam doprowadzić dziecku czynność do końca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Chwal</w:t>
      </w:r>
      <w:r w:rsidR="00F84ABC" w:rsidRPr="006C33DE">
        <w:rPr>
          <w:rFonts w:ascii="Times New Roman" w:hAnsi="Times New Roman" w:cs="Times New Roman"/>
          <w:sz w:val="24"/>
          <w:szCs w:val="24"/>
        </w:rPr>
        <w:t>ę</w:t>
      </w:r>
      <w:r w:rsidR="0036050F" w:rsidRPr="006C33DE">
        <w:rPr>
          <w:rFonts w:ascii="Times New Roman" w:hAnsi="Times New Roman" w:cs="Times New Roman"/>
          <w:sz w:val="24"/>
          <w:szCs w:val="24"/>
        </w:rPr>
        <w:t xml:space="preserve"> za postępy i osiągnięty cel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Stara</w:t>
      </w:r>
      <w:r w:rsidR="00F84ABC" w:rsidRPr="006C33DE">
        <w:rPr>
          <w:rFonts w:ascii="Times New Roman" w:hAnsi="Times New Roman" w:cs="Times New Roman"/>
          <w:sz w:val="24"/>
          <w:szCs w:val="24"/>
        </w:rPr>
        <w:t>m</w:t>
      </w:r>
      <w:r w:rsidRPr="006C33DE">
        <w:rPr>
          <w:rFonts w:ascii="Times New Roman" w:hAnsi="Times New Roman" w:cs="Times New Roman"/>
          <w:sz w:val="24"/>
          <w:szCs w:val="24"/>
        </w:rPr>
        <w:t xml:space="preserve"> się być konsekwentna</w:t>
      </w:r>
    </w:p>
    <w:p w:rsidR="003C19DD" w:rsidRPr="006C33DE" w:rsidRDefault="00F84ABC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Wprowadzam d</w:t>
      </w:r>
      <w:r w:rsidR="003C19DD" w:rsidRPr="006C33DE">
        <w:rPr>
          <w:rFonts w:ascii="Times New Roman" w:hAnsi="Times New Roman" w:cs="Times New Roman"/>
          <w:sz w:val="24"/>
          <w:szCs w:val="24"/>
        </w:rPr>
        <w:t>yżury w grupie</w:t>
      </w:r>
      <w:r w:rsidRPr="006C33DE">
        <w:rPr>
          <w:rFonts w:ascii="Times New Roman" w:hAnsi="Times New Roman" w:cs="Times New Roman"/>
          <w:sz w:val="24"/>
          <w:szCs w:val="24"/>
        </w:rPr>
        <w:t>, zachęcam do porządkowania miejsca po zajęciach i po posiłkach</w:t>
      </w:r>
    </w:p>
    <w:p w:rsidR="003C19DD" w:rsidRPr="006C33DE" w:rsidRDefault="00C831DF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Podejmuję p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róby </w:t>
      </w:r>
      <w:r w:rsidRPr="006C33DE">
        <w:rPr>
          <w:rFonts w:ascii="Times New Roman" w:hAnsi="Times New Roman" w:cs="Times New Roman"/>
          <w:sz w:val="24"/>
          <w:szCs w:val="24"/>
        </w:rPr>
        <w:t xml:space="preserve">nauki </w:t>
      </w:r>
      <w:r w:rsidR="003C19DD" w:rsidRPr="006C33DE">
        <w:rPr>
          <w:rFonts w:ascii="Times New Roman" w:hAnsi="Times New Roman" w:cs="Times New Roman"/>
          <w:sz w:val="24"/>
          <w:szCs w:val="24"/>
        </w:rPr>
        <w:t>zawiązania sznurowadeł, zapinania guzików i zasuwania suwaków</w:t>
      </w:r>
    </w:p>
    <w:p w:rsidR="003C19DD" w:rsidRPr="006C33DE" w:rsidRDefault="00C831DF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Zachęcam do u</w:t>
      </w:r>
      <w:r w:rsidR="003C19DD" w:rsidRPr="006C33DE">
        <w:rPr>
          <w:rFonts w:ascii="Times New Roman" w:hAnsi="Times New Roman" w:cs="Times New Roman"/>
          <w:sz w:val="24"/>
          <w:szCs w:val="24"/>
        </w:rPr>
        <w:t>dział</w:t>
      </w:r>
      <w:r w:rsidRPr="006C33DE">
        <w:rPr>
          <w:rFonts w:ascii="Times New Roman" w:hAnsi="Times New Roman" w:cs="Times New Roman"/>
          <w:sz w:val="24"/>
          <w:szCs w:val="24"/>
        </w:rPr>
        <w:t>u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w zajęciach ruchowych i</w:t>
      </w:r>
      <w:r w:rsidRPr="006C33DE">
        <w:rPr>
          <w:rFonts w:ascii="Times New Roman" w:hAnsi="Times New Roman" w:cs="Times New Roman"/>
          <w:sz w:val="24"/>
          <w:szCs w:val="24"/>
        </w:rPr>
        <w:t xml:space="preserve"> samodzielnego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przebierani</w:t>
      </w:r>
      <w:r w:rsidRPr="006C33DE">
        <w:rPr>
          <w:rFonts w:ascii="Times New Roman" w:hAnsi="Times New Roman" w:cs="Times New Roman"/>
          <w:sz w:val="24"/>
          <w:szCs w:val="24"/>
        </w:rPr>
        <w:t>a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się w strój gimnastyczny</w:t>
      </w:r>
    </w:p>
    <w:p w:rsidR="003C19DD" w:rsidRPr="006C33DE" w:rsidRDefault="002B60B8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 xml:space="preserve">Zachęcam do samodzielności w łazience i w szatni </w:t>
      </w:r>
    </w:p>
    <w:p w:rsidR="003C19DD" w:rsidRPr="006C33DE" w:rsidRDefault="003C19DD" w:rsidP="002B60B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Motyw</w:t>
      </w:r>
      <w:r w:rsidR="002B60B8" w:rsidRPr="006C33DE">
        <w:rPr>
          <w:rFonts w:ascii="Times New Roman" w:hAnsi="Times New Roman" w:cs="Times New Roman"/>
          <w:sz w:val="24"/>
          <w:szCs w:val="24"/>
        </w:rPr>
        <w:t xml:space="preserve">uję </w:t>
      </w:r>
      <w:r w:rsidRPr="006C33DE">
        <w:rPr>
          <w:rFonts w:ascii="Times New Roman" w:hAnsi="Times New Roman" w:cs="Times New Roman"/>
          <w:sz w:val="24"/>
          <w:szCs w:val="24"/>
        </w:rPr>
        <w:t xml:space="preserve"> </w:t>
      </w:r>
      <w:r w:rsidR="002B60B8" w:rsidRPr="006C33DE">
        <w:rPr>
          <w:rFonts w:ascii="Times New Roman" w:hAnsi="Times New Roman" w:cs="Times New Roman"/>
          <w:sz w:val="24"/>
          <w:szCs w:val="24"/>
        </w:rPr>
        <w:t>do</w:t>
      </w:r>
      <w:r w:rsidRPr="006C33DE">
        <w:rPr>
          <w:rFonts w:ascii="Times New Roman" w:hAnsi="Times New Roman" w:cs="Times New Roman"/>
          <w:sz w:val="24"/>
          <w:szCs w:val="24"/>
        </w:rPr>
        <w:t xml:space="preserve"> doprowadzani</w:t>
      </w:r>
      <w:r w:rsidR="002B60B8" w:rsidRPr="006C33DE">
        <w:rPr>
          <w:rFonts w:ascii="Times New Roman" w:hAnsi="Times New Roman" w:cs="Times New Roman"/>
          <w:sz w:val="24"/>
          <w:szCs w:val="24"/>
        </w:rPr>
        <w:t xml:space="preserve">a </w:t>
      </w:r>
      <w:r w:rsidRPr="006C33DE">
        <w:rPr>
          <w:rFonts w:ascii="Times New Roman" w:hAnsi="Times New Roman" w:cs="Times New Roman"/>
          <w:sz w:val="24"/>
          <w:szCs w:val="24"/>
        </w:rPr>
        <w:t>pracy do końca</w:t>
      </w:r>
    </w:p>
    <w:p w:rsidR="003C19DD" w:rsidRPr="006C33DE" w:rsidRDefault="002B60B8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 xml:space="preserve">Czuwam nad </w:t>
      </w:r>
      <w:r w:rsidR="003C19DD" w:rsidRPr="006C33DE">
        <w:rPr>
          <w:rFonts w:ascii="Times New Roman" w:hAnsi="Times New Roman" w:cs="Times New Roman"/>
          <w:sz w:val="24"/>
          <w:szCs w:val="24"/>
        </w:rPr>
        <w:t>samodzieln</w:t>
      </w:r>
      <w:r w:rsidRPr="006C33DE">
        <w:rPr>
          <w:rFonts w:ascii="Times New Roman" w:hAnsi="Times New Roman" w:cs="Times New Roman"/>
          <w:sz w:val="24"/>
          <w:szCs w:val="24"/>
        </w:rPr>
        <w:t>ym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wykonywani</w:t>
      </w:r>
      <w:r w:rsidR="00D0326A" w:rsidRPr="006C33DE">
        <w:rPr>
          <w:rFonts w:ascii="Times New Roman" w:hAnsi="Times New Roman" w:cs="Times New Roman"/>
          <w:sz w:val="24"/>
          <w:szCs w:val="24"/>
        </w:rPr>
        <w:t>em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zadań</w:t>
      </w:r>
    </w:p>
    <w:p w:rsidR="003C19DD" w:rsidRPr="006C33DE" w:rsidRDefault="00D0326A" w:rsidP="00D0326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Jestem o</w:t>
      </w:r>
      <w:r w:rsidR="003C19DD" w:rsidRPr="006C33DE">
        <w:rPr>
          <w:rFonts w:ascii="Times New Roman" w:hAnsi="Times New Roman" w:cs="Times New Roman"/>
          <w:sz w:val="24"/>
          <w:szCs w:val="24"/>
        </w:rPr>
        <w:t>twart</w:t>
      </w:r>
      <w:r w:rsidRPr="006C33DE">
        <w:rPr>
          <w:rFonts w:ascii="Times New Roman" w:hAnsi="Times New Roman" w:cs="Times New Roman"/>
          <w:sz w:val="24"/>
          <w:szCs w:val="24"/>
        </w:rPr>
        <w:t>a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na pomysły dzieci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Pomaga</w:t>
      </w:r>
      <w:r w:rsidR="00D0326A" w:rsidRPr="006C33DE">
        <w:rPr>
          <w:rFonts w:ascii="Times New Roman" w:hAnsi="Times New Roman" w:cs="Times New Roman"/>
          <w:sz w:val="24"/>
          <w:szCs w:val="24"/>
        </w:rPr>
        <w:t>m, nie wyręczam</w:t>
      </w:r>
      <w:r w:rsidRPr="006C3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DD" w:rsidRPr="006C33DE" w:rsidRDefault="003C19DD" w:rsidP="003C19D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Tłumacz</w:t>
      </w:r>
      <w:r w:rsidR="00D0326A" w:rsidRPr="006C33DE">
        <w:rPr>
          <w:rFonts w:ascii="Times New Roman" w:hAnsi="Times New Roman" w:cs="Times New Roman"/>
          <w:sz w:val="24"/>
          <w:szCs w:val="24"/>
        </w:rPr>
        <w:t xml:space="preserve">ę, </w:t>
      </w:r>
      <w:r w:rsidRPr="006C33DE">
        <w:rPr>
          <w:rFonts w:ascii="Times New Roman" w:hAnsi="Times New Roman" w:cs="Times New Roman"/>
          <w:sz w:val="24"/>
          <w:szCs w:val="24"/>
        </w:rPr>
        <w:t xml:space="preserve"> wyjaśni</w:t>
      </w:r>
      <w:r w:rsidR="00D0326A" w:rsidRPr="006C33DE">
        <w:rPr>
          <w:rFonts w:ascii="Times New Roman" w:hAnsi="Times New Roman" w:cs="Times New Roman"/>
          <w:sz w:val="24"/>
          <w:szCs w:val="24"/>
        </w:rPr>
        <w:t>am, instruuję</w:t>
      </w:r>
    </w:p>
    <w:p w:rsidR="003C19DD" w:rsidRPr="006C33DE" w:rsidRDefault="00D0326A" w:rsidP="00D0326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Wskazuję na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następstw</w:t>
      </w:r>
      <w:r w:rsidRPr="006C33DE">
        <w:rPr>
          <w:rFonts w:ascii="Times New Roman" w:hAnsi="Times New Roman" w:cs="Times New Roman"/>
          <w:sz w:val="24"/>
          <w:szCs w:val="24"/>
        </w:rPr>
        <w:t xml:space="preserve">a niewłaściwego </w:t>
      </w:r>
      <w:r w:rsidR="003C19DD" w:rsidRPr="006C33DE">
        <w:rPr>
          <w:rFonts w:ascii="Times New Roman" w:hAnsi="Times New Roman" w:cs="Times New Roman"/>
          <w:sz w:val="24"/>
          <w:szCs w:val="24"/>
        </w:rPr>
        <w:t xml:space="preserve"> </w:t>
      </w:r>
      <w:r w:rsidRPr="006C33DE">
        <w:rPr>
          <w:rFonts w:ascii="Times New Roman" w:hAnsi="Times New Roman" w:cs="Times New Roman"/>
          <w:sz w:val="24"/>
          <w:szCs w:val="24"/>
        </w:rPr>
        <w:t>zachowania</w:t>
      </w:r>
      <w:r w:rsidR="003C19DD" w:rsidRPr="006C33DE">
        <w:rPr>
          <w:rFonts w:ascii="Times New Roman" w:hAnsi="Times New Roman" w:cs="Times New Roman"/>
          <w:sz w:val="24"/>
          <w:szCs w:val="24"/>
        </w:rPr>
        <w:t>, ab</w:t>
      </w:r>
      <w:r w:rsidRPr="006C33DE">
        <w:rPr>
          <w:rFonts w:ascii="Times New Roman" w:hAnsi="Times New Roman" w:cs="Times New Roman"/>
          <w:sz w:val="24"/>
          <w:szCs w:val="24"/>
        </w:rPr>
        <w:t>y skłonić dziecko do autoref</w:t>
      </w:r>
      <w:r w:rsidR="00C67FB8" w:rsidRPr="006C33DE">
        <w:rPr>
          <w:rFonts w:ascii="Times New Roman" w:hAnsi="Times New Roman" w:cs="Times New Roman"/>
          <w:sz w:val="24"/>
          <w:szCs w:val="24"/>
        </w:rPr>
        <w:t>leksji</w:t>
      </w:r>
    </w:p>
    <w:p w:rsidR="003C19DD" w:rsidRDefault="00D0326A" w:rsidP="00D0326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C33DE">
        <w:rPr>
          <w:rFonts w:ascii="Times New Roman" w:hAnsi="Times New Roman" w:cs="Times New Roman"/>
          <w:sz w:val="24"/>
          <w:szCs w:val="24"/>
        </w:rPr>
        <w:t>Chwalę i nagradzam za samodzielność</w:t>
      </w:r>
    </w:p>
    <w:p w:rsidR="006C33DE" w:rsidRDefault="006C33DE" w:rsidP="006C33DE">
      <w:pPr>
        <w:rPr>
          <w:rFonts w:ascii="Times New Roman" w:hAnsi="Times New Roman" w:cs="Times New Roman"/>
          <w:sz w:val="24"/>
          <w:szCs w:val="24"/>
        </w:rPr>
      </w:pPr>
    </w:p>
    <w:p w:rsidR="006C33DE" w:rsidRDefault="006C33DE" w:rsidP="006C33DE">
      <w:pPr>
        <w:rPr>
          <w:rFonts w:ascii="Times New Roman" w:hAnsi="Times New Roman" w:cs="Times New Roman"/>
          <w:sz w:val="24"/>
          <w:szCs w:val="24"/>
        </w:rPr>
      </w:pPr>
    </w:p>
    <w:p w:rsidR="006C33DE" w:rsidRDefault="006C33DE" w:rsidP="006C33DE">
      <w:pPr>
        <w:rPr>
          <w:rFonts w:ascii="Times New Roman" w:hAnsi="Times New Roman" w:cs="Times New Roman"/>
          <w:sz w:val="24"/>
          <w:szCs w:val="24"/>
        </w:rPr>
      </w:pPr>
    </w:p>
    <w:p w:rsidR="006C33DE" w:rsidRPr="006C33DE" w:rsidRDefault="006C33DE" w:rsidP="006C33DE">
      <w:pPr>
        <w:rPr>
          <w:rFonts w:ascii="Times New Roman" w:hAnsi="Times New Roman" w:cs="Times New Roman"/>
          <w:sz w:val="24"/>
          <w:szCs w:val="24"/>
        </w:rPr>
      </w:pP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lastRenderedPageBreak/>
        <w:t>11. Jaki jest udział dzieci podczas przygotowania uroczystości przedszk</w:t>
      </w:r>
      <w:r>
        <w:rPr>
          <w:rFonts w:ascii="Times New Roman" w:eastAsia="Calibri" w:hAnsi="Times New Roman" w:cs="Calibri"/>
          <w:b/>
          <w:sz w:val="36"/>
          <w:szCs w:val="24"/>
          <w:lang w:eastAsia="ar-SA"/>
        </w:rPr>
        <w:t>olny</w:t>
      </w: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>ch?</w:t>
      </w:r>
    </w:p>
    <w:p w:rsidR="003C19DD" w:rsidRDefault="00825D32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BA308F3" wp14:editId="789B3734">
            <wp:extent cx="5486400" cy="3200400"/>
            <wp:effectExtent l="0" t="0" r="19050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6D42" w:rsidRPr="00ED6D42" w:rsidRDefault="00ED6D42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Dzieci biorą aktywny udział w przygotowywaniu uroczystości przedszkolnych. </w:t>
      </w:r>
      <w:r w:rsidR="00F54726">
        <w:rPr>
          <w:rFonts w:ascii="Times New Roman" w:eastAsia="Calibri" w:hAnsi="Times New Roman" w:cs="Calibri"/>
          <w:sz w:val="24"/>
          <w:szCs w:val="24"/>
          <w:lang w:eastAsia="ar-SA"/>
        </w:rPr>
        <w:t>Zaangażowanie dzieci wyraża się najczęściej poprzez: naukę wierszy, piosenek i tańców oraz w miarę potrzeby przygotowanie upominków. Istotną rolę odgrywa też pomoc w dekoracji sali, drobne prace porządkowe oraz własnoręczne wykonywanie zaproszeń dla gości. W mniejszym stopniu przedszkolaki są współautorami scenariuszy do przygotowywanych projektów.</w:t>
      </w:r>
    </w:p>
    <w:p w:rsidR="003C19DD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36"/>
          <w:szCs w:val="24"/>
          <w:lang w:eastAsia="ar-SA"/>
        </w:rPr>
      </w:pPr>
      <w:r w:rsidRPr="003C19DD">
        <w:rPr>
          <w:rFonts w:ascii="Times New Roman" w:eastAsia="Calibri" w:hAnsi="Times New Roman" w:cs="Calibri"/>
          <w:b/>
          <w:sz w:val="36"/>
          <w:szCs w:val="24"/>
          <w:lang w:eastAsia="ar-SA"/>
        </w:rPr>
        <w:t>12. Proszę podać zrealizowane w poprzednim i tym roku działania na rzecz społeczności lokalnej?</w:t>
      </w:r>
    </w:p>
    <w:p w:rsidR="008C0275" w:rsidRPr="008C0275" w:rsidRDefault="008C0275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Nauczyciele deklarują, że  w bieżącym oraz w minionym  roku szkolnym wykonali szereg zadań na rzecz społeczności lokalnej</w:t>
      </w:r>
      <w:r w:rsidR="001F075F">
        <w:rPr>
          <w:rFonts w:ascii="Times New Roman" w:eastAsia="Calibri" w:hAnsi="Times New Roman" w:cs="Calibri"/>
          <w:sz w:val="24"/>
          <w:szCs w:val="24"/>
          <w:lang w:eastAsia="ar-SA"/>
        </w:rPr>
        <w:t>. Są to m.in.:</w:t>
      </w:r>
    </w:p>
    <w:p w:rsidR="00825D32" w:rsidRPr="001F075F" w:rsidRDefault="001F075F" w:rsidP="00825D32">
      <w:pPr>
        <w:pStyle w:val="Akapitzlist"/>
        <w:numPr>
          <w:ilvl w:val="0"/>
          <w:numId w:val="24"/>
        </w:numPr>
        <w:rPr>
          <w:i/>
        </w:rPr>
      </w:pPr>
      <w:r w:rsidRPr="001F075F">
        <w:t>Udział</w:t>
      </w:r>
      <w:r>
        <w:rPr>
          <w:i/>
        </w:rPr>
        <w:t xml:space="preserve"> </w:t>
      </w:r>
      <w:r w:rsidRPr="001F075F">
        <w:t>w</w:t>
      </w:r>
      <w:r>
        <w:t xml:space="preserve"> organizowanej przez Powiatową Zawodową Straż Pożarną akcji</w:t>
      </w:r>
      <w:r w:rsidRPr="001F075F">
        <w:t xml:space="preserve"> </w:t>
      </w:r>
      <w:r>
        <w:rPr>
          <w:i/>
        </w:rPr>
        <w:t xml:space="preserve"> </w:t>
      </w:r>
      <w:r w:rsidR="00825D32" w:rsidRPr="001F075F">
        <w:rPr>
          <w:i/>
        </w:rPr>
        <w:t>Twój miś może zostać ratownikiem</w:t>
      </w:r>
    </w:p>
    <w:p w:rsidR="00825D32" w:rsidRDefault="00825D32" w:rsidP="00825D32">
      <w:pPr>
        <w:pStyle w:val="Akapitzlist"/>
        <w:numPr>
          <w:ilvl w:val="0"/>
          <w:numId w:val="24"/>
        </w:numPr>
      </w:pPr>
      <w:r>
        <w:t>Zbiórka</w:t>
      </w:r>
      <w:r w:rsidR="001F075F">
        <w:t xml:space="preserve"> zużytych </w:t>
      </w:r>
      <w:r>
        <w:t xml:space="preserve"> baterii</w:t>
      </w:r>
      <w:r w:rsidR="001F075F">
        <w:t xml:space="preserve"> ( konkurs ekologiczny ogłoszony przez Burmistrza Gminy i Miasta Grójec</w:t>
      </w:r>
    </w:p>
    <w:p w:rsidR="00825D32" w:rsidRDefault="00825D32" w:rsidP="00825D32">
      <w:pPr>
        <w:pStyle w:val="Akapitzlist"/>
        <w:numPr>
          <w:ilvl w:val="0"/>
          <w:numId w:val="24"/>
        </w:numPr>
      </w:pPr>
      <w:r>
        <w:t>Zbiórka plastikowych nakrętek</w:t>
      </w:r>
      <w:r w:rsidR="001F075F">
        <w:t xml:space="preserve"> (akcja społeczna </w:t>
      </w:r>
      <w:r w:rsidR="007D5E76">
        <w:t>– pomoc zaprzyjaźnionemu z przedszkolem dziecku)</w:t>
      </w:r>
    </w:p>
    <w:p w:rsidR="00825D32" w:rsidRDefault="00825D32" w:rsidP="00825D32">
      <w:pPr>
        <w:pStyle w:val="Akapitzlist"/>
        <w:numPr>
          <w:ilvl w:val="0"/>
          <w:numId w:val="24"/>
        </w:numPr>
      </w:pPr>
      <w:r>
        <w:t>Udział w konkursach</w:t>
      </w:r>
      <w:r w:rsidR="007D5E76">
        <w:t xml:space="preserve"> organizowanych przez GOK : recytatorskie, plastyczne, muzyczne</w:t>
      </w:r>
    </w:p>
    <w:p w:rsidR="00825D32" w:rsidRDefault="007D5E76" w:rsidP="00825D32">
      <w:pPr>
        <w:pStyle w:val="Akapitzlist"/>
        <w:numPr>
          <w:ilvl w:val="0"/>
          <w:numId w:val="24"/>
        </w:numPr>
      </w:pPr>
      <w:r>
        <w:t>Organizacja p</w:t>
      </w:r>
      <w:r w:rsidR="00825D32">
        <w:t>iknik</w:t>
      </w:r>
      <w:r>
        <w:t>u</w:t>
      </w:r>
      <w:r w:rsidR="00825D32">
        <w:t xml:space="preserve"> rodzinn</w:t>
      </w:r>
      <w:r>
        <w:t>ego na terenie przedszkola z okazji Dnia Rodziny</w:t>
      </w:r>
    </w:p>
    <w:p w:rsidR="00825D32" w:rsidRDefault="007D5E76" w:rsidP="00825D32">
      <w:pPr>
        <w:pStyle w:val="Akapitzlist"/>
        <w:numPr>
          <w:ilvl w:val="0"/>
          <w:numId w:val="24"/>
        </w:numPr>
      </w:pPr>
      <w:r>
        <w:t>Organizacja u</w:t>
      </w:r>
      <w:r w:rsidR="00825D32">
        <w:t>roczystości przedszkoln</w:t>
      </w:r>
      <w:r>
        <w:t>ych</w:t>
      </w:r>
      <w:r w:rsidR="00825D32">
        <w:t xml:space="preserve"> z udziałem rodziców i</w:t>
      </w:r>
      <w:r>
        <w:t xml:space="preserve"> zaproszonych </w:t>
      </w:r>
      <w:r w:rsidR="00825D32">
        <w:t xml:space="preserve"> gości</w:t>
      </w:r>
      <w:r>
        <w:t xml:space="preserve">         (przedstawicieli organu prowadzącego i placówek oświatowych z terenu gminy)</w:t>
      </w:r>
    </w:p>
    <w:p w:rsidR="00825D32" w:rsidRDefault="007D5E76" w:rsidP="00825D32">
      <w:pPr>
        <w:pStyle w:val="Akapitzlist"/>
        <w:numPr>
          <w:ilvl w:val="0"/>
          <w:numId w:val="24"/>
        </w:numPr>
      </w:pPr>
      <w:r>
        <w:t xml:space="preserve">Udział w VI i VII edycji </w:t>
      </w:r>
      <w:r w:rsidR="00825D32">
        <w:t>Olimpiad</w:t>
      </w:r>
      <w:r>
        <w:t>y</w:t>
      </w:r>
      <w:r w:rsidR="00825D32">
        <w:t xml:space="preserve"> </w:t>
      </w:r>
      <w:r>
        <w:t>S</w:t>
      </w:r>
      <w:r w:rsidR="00825D32">
        <w:t>portow</w:t>
      </w:r>
      <w:r>
        <w:t>ej Przedszkolaków organizowanej przez Miejsko- Gminny Ośrodek Sportu „Mazowsze” w Grójcu</w:t>
      </w:r>
    </w:p>
    <w:p w:rsidR="00CE0FFB" w:rsidRDefault="00CE0FFB" w:rsidP="00825D32">
      <w:pPr>
        <w:pStyle w:val="Akapitzlist"/>
        <w:numPr>
          <w:ilvl w:val="0"/>
          <w:numId w:val="24"/>
        </w:numPr>
      </w:pPr>
      <w:r>
        <w:lastRenderedPageBreak/>
        <w:t>Udział w ogólnopolskiej akcji „Cała Polska czyta dzieciom” ( przedszkolakom czytają zaproszeni goście – przedstawiciele lokalnych władz, miejscowych zakładów pracy, rodzice, dziadkowie, członkowie koła emerytów działającego przy Gminnej Bibliotece Publicznej)</w:t>
      </w:r>
    </w:p>
    <w:p w:rsidR="00825D32" w:rsidRDefault="00CE0FFB" w:rsidP="00825D32">
      <w:pPr>
        <w:pStyle w:val="Akapitzlist"/>
        <w:numPr>
          <w:ilvl w:val="0"/>
          <w:numId w:val="24"/>
        </w:numPr>
      </w:pPr>
      <w:r>
        <w:t xml:space="preserve">Cykliczne spotkania edukacyjne z funkcjonariuszami służb mundurowych miejscowej Komendy Policji, </w:t>
      </w:r>
      <w:r w:rsidR="00117D6F">
        <w:t>jednostki wojskowej i Straży Pożarnej w Grójcu</w:t>
      </w:r>
    </w:p>
    <w:p w:rsidR="00117D6F" w:rsidRDefault="00117D6F" w:rsidP="00825D32">
      <w:pPr>
        <w:pStyle w:val="Akapitzlist"/>
        <w:numPr>
          <w:ilvl w:val="0"/>
          <w:numId w:val="24"/>
        </w:numPr>
      </w:pPr>
      <w:r>
        <w:t>Współpraca z Publiczną Szkołą nr 1 (uczestnictwo w Przeglądzie Teatrzyków Szkolnych , wizyty adaptacyjne sześciolatków w szkole, udział nauczycieli sześciolatków w uroczystości pasowania absolwentów przedszkola na ucznia)</w:t>
      </w:r>
    </w:p>
    <w:p w:rsidR="00117D6F" w:rsidRDefault="00D137BD" w:rsidP="00825D32">
      <w:pPr>
        <w:pStyle w:val="Akapitzlist"/>
        <w:numPr>
          <w:ilvl w:val="0"/>
          <w:numId w:val="24"/>
        </w:numPr>
      </w:pPr>
      <w:r>
        <w:t>Coroczny u</w:t>
      </w:r>
      <w:r w:rsidR="00117D6F">
        <w:t xml:space="preserve">dział </w:t>
      </w:r>
      <w:r>
        <w:t xml:space="preserve">przedszkolaków </w:t>
      </w:r>
      <w:r w:rsidR="00117D6F">
        <w:t xml:space="preserve">w organizowanym przez Zespół Szkół Specjalnych w Grójcu Marszu dla Autyzmu  </w:t>
      </w:r>
    </w:p>
    <w:p w:rsidR="003C19DD" w:rsidRPr="00D46C54" w:rsidRDefault="003C19DD" w:rsidP="000B367F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B367F" w:rsidRPr="00AF30C7" w:rsidRDefault="000B367F" w:rsidP="000B367F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F30C7">
        <w:rPr>
          <w:rFonts w:ascii="Times New Roman" w:eastAsia="Calibri" w:hAnsi="Times New Roman" w:cs="Calibri"/>
          <w:b/>
          <w:sz w:val="24"/>
          <w:szCs w:val="24"/>
          <w:lang w:eastAsia="ar-SA"/>
        </w:rPr>
        <w:t>OSTATECZNE REZULTATY EWAL</w:t>
      </w:r>
      <w:r w:rsidR="00476645" w:rsidRPr="00AF30C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UACJI WEWNĘTRZNEJ I WNIOSKI DO </w:t>
      </w:r>
      <w:r w:rsidRPr="00AF30C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DALSZEJ PRACY.</w:t>
      </w:r>
    </w:p>
    <w:p w:rsidR="00AF30C7" w:rsidRDefault="00AF30C7" w:rsidP="000B367F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54FAA" w:rsidRDefault="00A05A9C" w:rsidP="000B367F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1. </w:t>
      </w:r>
      <w:r w:rsidR="00AF30C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Wnioski. Odpowiedzi na pytania kluczowe:</w:t>
      </w:r>
    </w:p>
    <w:p w:rsidR="00AF30C7" w:rsidRDefault="00AF30C7" w:rsidP="0006103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57C35" w:rsidRDefault="00AD3D86" w:rsidP="0006103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Rodzice i nauczyciele potwierdzili, że dzieci chętnie uczestniczą w zajęciach prowadzonych w przedszkolu. </w:t>
      </w:r>
    </w:p>
    <w:p w:rsidR="00057C35" w:rsidRDefault="00AD3D86" w:rsidP="00061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5">
        <w:rPr>
          <w:rFonts w:ascii="Times New Roman" w:hAnsi="Times New Roman" w:cs="Times New Roman"/>
          <w:sz w:val="24"/>
          <w:szCs w:val="24"/>
        </w:rPr>
        <w:t xml:space="preserve">Do zdecydowanie preferowanych zajęć należą: zabawy na placu przedszkolnym, teatrzyki, zajęcia artystyczno – techniczne, warsztaty. Wśród wyborów rodziców dotyczących zadowolenia dzieci z zajęć znalazły się także codzienne obowiązkowe  zajęcia dydaktyczne kształtujące gotowość szkolną oraz zajęcia dodatkowe (rytmika, religia, indywidualne zajęcia terapeutyczne, koncerty filharmonii). </w:t>
      </w:r>
    </w:p>
    <w:p w:rsidR="0006103B" w:rsidRDefault="00AD3D86" w:rsidP="000610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35">
        <w:rPr>
          <w:rFonts w:ascii="Times New Roman" w:hAnsi="Times New Roman" w:cs="Times New Roman"/>
          <w:sz w:val="24"/>
          <w:szCs w:val="24"/>
        </w:rPr>
        <w:t xml:space="preserve"> </w:t>
      </w:r>
      <w:r w:rsidRPr="00AD3D86">
        <w:rPr>
          <w:rFonts w:ascii="Times New Roman" w:hAnsi="Times New Roman" w:cs="Times New Roman"/>
        </w:rPr>
        <w:t xml:space="preserve"> </w:t>
      </w:r>
      <w:r w:rsidR="0006103B" w:rsidRPr="0006103B">
        <w:rPr>
          <w:rFonts w:ascii="Times New Roman" w:hAnsi="Times New Roman" w:cs="Times New Roman"/>
          <w:sz w:val="24"/>
          <w:szCs w:val="24"/>
        </w:rPr>
        <w:t xml:space="preserve">Z wypowiedzi rodziców wynika, że </w:t>
      </w:r>
      <w:r w:rsidR="0006103B" w:rsidRPr="00057C35">
        <w:rPr>
          <w:rFonts w:ascii="Times New Roman" w:hAnsi="Times New Roman" w:cs="Times New Roman"/>
          <w:b/>
          <w:sz w:val="24"/>
          <w:szCs w:val="24"/>
        </w:rPr>
        <w:t>wszelkie formy aktywności zainicjowane w przedszkolu kontynuowane są przez dzieci w środowisku rodzinnym i rówieśniczym poza przedszkolem.</w:t>
      </w:r>
    </w:p>
    <w:p w:rsidR="0006103B" w:rsidRDefault="0006103B" w:rsidP="0006103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Do zajęć wymienianych przez nauczycieli jako te, w których najchętniej dzieci biorą udział należą:</w:t>
      </w:r>
    </w:p>
    <w:p w:rsidR="0006103B" w:rsidRDefault="0006103B" w:rsidP="0006103B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D058C">
        <w:rPr>
          <w:rFonts w:ascii="Times New Roman" w:eastAsia="Calibri" w:hAnsi="Times New Roman" w:cs="Calibri"/>
          <w:sz w:val="24"/>
          <w:szCs w:val="24"/>
          <w:lang w:eastAsia="ar-SA"/>
        </w:rPr>
        <w:t>Zabawy swobodne na terenie placu zabaw, spacery, wycieczki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; swobodne zabawy w sali,</w:t>
      </w:r>
      <w:r w:rsidRPr="007D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udział w warsztatach plastyczno – technicznych </w:t>
      </w:r>
    </w:p>
    <w:p w:rsidR="0006103B" w:rsidRDefault="0006103B" w:rsidP="0006103B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Uroczystości przedszkolne, zajęcia muzyczne, zajęcia plastyczne, zajęcia ruchowe, zajęcia indywidualne z nauczycielami i specjalistami oraz pełnienie przez dzieci dyżurów.</w:t>
      </w:r>
    </w:p>
    <w:p w:rsidR="0006103B" w:rsidRPr="00057C35" w:rsidRDefault="0006103B" w:rsidP="0006103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Wybory (spostrzeżenia) ankietowanych rodziców i nauczycieli dotyczące preferowanych przez dzieci aktywności i zajęć </w:t>
      </w:r>
      <w:r w:rsidRPr="00057C35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istotnie się pokrywają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06103B" w:rsidRPr="00057C35" w:rsidRDefault="0006103B" w:rsidP="0006103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61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deklaracji</w:t>
      </w:r>
      <w:r w:rsidRPr="00061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nauczycieli wynika, 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że </w:t>
      </w:r>
      <w:r w:rsidRPr="00057C35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każdy rodzaj zajęć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znajduje wśród dzieci swoich zwolenników.</w:t>
      </w:r>
    </w:p>
    <w:p w:rsidR="0006103B" w:rsidRDefault="0006103B" w:rsidP="0006103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analizy danych można wnioskować, iż </w:t>
      </w:r>
      <w:r w:rsidR="00203FE7"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aktualna 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oferta zajęć przedszkolnych istotnie </w:t>
      </w:r>
      <w:r w:rsidR="00203FE7"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pozytywnie 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>wpływa na chęć uczęszczania dzieci do przedszkola</w:t>
      </w:r>
      <w:r w:rsid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057C35" w:rsidRPr="00057C35">
        <w:rPr>
          <w:rFonts w:ascii="Times New Roman" w:eastAsia="Calibri" w:hAnsi="Times New Roman" w:cs="Calibri"/>
          <w:sz w:val="24"/>
          <w:szCs w:val="24"/>
          <w:lang w:eastAsia="ar-SA"/>
        </w:rPr>
        <w:t>( 89% rodziców deklaruje, że ich dzieci chętnie uczęszczają do przedszkola, co potwierdzają też wszyscy nauczyciele)</w:t>
      </w:r>
      <w:r w:rsidRPr="00057C3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203FE7" w:rsidRPr="0006103B" w:rsidRDefault="00203FE7" w:rsidP="0006103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6103B" w:rsidRDefault="00057C35" w:rsidP="0006103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Nauczyciele deklarują, iż </w:t>
      </w:r>
      <w:r w:rsidRPr="00057C35">
        <w:rPr>
          <w:rFonts w:ascii="Times New Roman" w:eastAsia="Calibri" w:hAnsi="Times New Roman" w:cs="Calibri"/>
          <w:b/>
          <w:sz w:val="24"/>
          <w:szCs w:val="24"/>
          <w:lang w:eastAsia="ar-SA"/>
        </w:rPr>
        <w:t>zdecydowana większość dzieci na ogół jest zaangażowana podczas zajęć, tylko kilkoro z nich wymaga indywidualnego wsparcia w tym zakresie.</w:t>
      </w:r>
    </w:p>
    <w:p w:rsidR="00E33669" w:rsidRDefault="00E33669" w:rsidP="00E33669">
      <w:pPr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33669" w:rsidRDefault="00E33669" w:rsidP="00E33669">
      <w:pPr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Do czynników istotnie wpływających na aktywność dziecka nauczyciele zaliczyli: preferencje dziecka do wykonywania określonej czynności, samopoczucie dziecka, sposób prowadzenia zajęć przez nauczyciela,</w:t>
      </w:r>
      <w:r w:rsidRPr="00751DF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stosowane metody i formy pracy. Najmniejsze znaczenie według badanych mają: stała niechęć dziecka do wykonywania określonej czynności, uzdolnienia dziecka w danym kierunku. </w:t>
      </w:r>
    </w:p>
    <w:p w:rsidR="00E33669" w:rsidRDefault="00E33669" w:rsidP="00E33669">
      <w:pPr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Z analizowanych opinii nauczycieli wynika, że </w:t>
      </w:r>
      <w:r w:rsidRPr="002345B7">
        <w:rPr>
          <w:rFonts w:ascii="Times New Roman" w:eastAsia="Calibri" w:hAnsi="Times New Roman" w:cs="Calibri"/>
          <w:b/>
          <w:sz w:val="24"/>
          <w:szCs w:val="24"/>
          <w:lang w:eastAsia="ar-SA"/>
        </w:rPr>
        <w:t>czynniki istotnie wpływające na aktywność dziecka leżą zarówno po stronie dziecka, jak i nauczyciela.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Badani podkreślają funkcję zabawy jako formy wyzwalającej aktywność dziecka</w:t>
      </w:r>
      <w:r w:rsidR="002345B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D202C" w:rsidRDefault="002345B7" w:rsidP="002345B7">
      <w:pPr>
        <w:suppressAutoHyphens/>
        <w:autoSpaceDE w:val="0"/>
        <w:ind w:firstLine="36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Wśród czynników wyzwalających aktywność dziecka za najbardziej skuteczne nauczyciele uznali: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stosowanie ciekawych form i metod pracy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pomysłowe środki dydaktyczne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stwarzanie atmosfery życzliwości, umacnianie wiary we własne siły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dostępność zabawek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uwzględnianie indywidualnych możliwości i zainteresowań dzieci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akceptowanie reguł współdziałania z dziećmi: kodeks przedszkolaka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wskazywanie mocnych stron dziecka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systematyczne czytanie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Za mniej znaczące w stymulowaniu dziecięcej aktywności ankietowani uznali: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organizowanie spotkań z przedstawicielami różnych zawodów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współpraca ze środowiskiem lokalnym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Pr="00CA433A">
        <w:rPr>
          <w:rFonts w:ascii="Times New Roman" w:eastAsia="Calibri" w:hAnsi="Times New Roman" w:cs="Calibri"/>
          <w:sz w:val="24"/>
          <w:szCs w:val="24"/>
          <w:lang w:eastAsia="ar-SA"/>
        </w:rPr>
        <w:t>organizowanie zawodów sportowych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 analizy tych danych wynika, iż </w:t>
      </w:r>
      <w:r w:rsidRPr="002345B7">
        <w:rPr>
          <w:rFonts w:ascii="Times New Roman" w:eastAsia="Calibri" w:hAnsi="Times New Roman" w:cs="Calibri"/>
          <w:b/>
          <w:sz w:val="24"/>
          <w:szCs w:val="24"/>
          <w:lang w:eastAsia="ar-SA"/>
        </w:rPr>
        <w:t>najbardziej znaczące czynniki wyzwalające aktywność dzieci ściśle związane są z systematyczną codzienną pracą dydaktyczno – wychowawczą, a nie są pochodną  jednorazowych spektakularnych działań i wydarzeń</w:t>
      </w:r>
      <w:r w:rsidR="000D202C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2345B7" w:rsidRPr="00713692" w:rsidRDefault="000D202C" w:rsidP="000D202C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13692">
        <w:rPr>
          <w:rFonts w:ascii="Times New Roman" w:eastAsia="Calibri" w:hAnsi="Times New Roman" w:cs="Calibri"/>
          <w:b/>
          <w:sz w:val="24"/>
          <w:szCs w:val="24"/>
          <w:lang w:eastAsia="ar-SA"/>
        </w:rPr>
        <w:t>Dziecięca aktywność ma ogromne znaczenie w</w:t>
      </w:r>
      <w:r w:rsidR="00713692" w:rsidRPr="00713692">
        <w:rPr>
          <w:rFonts w:ascii="Times New Roman" w:eastAsia="Calibri" w:hAnsi="Times New Roman" w:cs="Calibri"/>
          <w:b/>
          <w:sz w:val="24"/>
          <w:szCs w:val="24"/>
          <w:lang w:eastAsia="ar-SA"/>
        </w:rPr>
        <w:t>e</w:t>
      </w:r>
      <w:r w:rsidRPr="0071369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wdrażaniu dzieci do samodzielności i samoobsługi. </w:t>
      </w:r>
      <w:r w:rsidR="002345B7" w:rsidRPr="0071369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7136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Wśród sposobów uczenia dzieci samodzielności i samoobsługi najbardziej znaczące to: </w:t>
      </w:r>
    </w:p>
    <w:p w:rsidR="000D202C" w:rsidRDefault="000D202C" w:rsidP="000D202C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 osobisty przykład nauczyciela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- 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t>instruktaż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2474C">
        <w:rPr>
          <w:rFonts w:ascii="Times New Roman" w:eastAsia="Calibri" w:hAnsi="Times New Roman" w:cs="Calibri"/>
          <w:sz w:val="24"/>
          <w:szCs w:val="24"/>
          <w:lang w:eastAsia="ar-SA"/>
        </w:rPr>
        <w:t>poprawnego wykonywania czynności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br/>
        <w:t>- stosowanie zasady „pomagam, nie wyręczam” i konsekwentne egzekwowanie wymagań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br/>
        <w:t>- wzmacnianie, nagradzanie pożą</w:t>
      </w:r>
      <w:r w:rsidR="006C33DE">
        <w:rPr>
          <w:rFonts w:ascii="Times New Roman" w:eastAsia="Calibri" w:hAnsi="Times New Roman" w:cs="Calibri"/>
          <w:sz w:val="24"/>
          <w:szCs w:val="24"/>
          <w:lang w:eastAsia="ar-SA"/>
        </w:rPr>
        <w:t>danego zachowania</w:t>
      </w:r>
      <w:r w:rsidR="006C33DE">
        <w:rPr>
          <w:rFonts w:ascii="Times New Roman" w:eastAsia="Calibri" w:hAnsi="Times New Roman" w:cs="Calibri"/>
          <w:sz w:val="24"/>
          <w:szCs w:val="24"/>
          <w:lang w:eastAsia="ar-SA"/>
        </w:rPr>
        <w:br/>
        <w:t>- powierzanie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dzieciom dyżurów -  „dzielenie się odpowiedzialnością”</w:t>
      </w:r>
    </w:p>
    <w:p w:rsidR="00713692" w:rsidRPr="00ED6D42" w:rsidRDefault="00713692" w:rsidP="00AF30C7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F30C7">
        <w:rPr>
          <w:rFonts w:ascii="Times New Roman" w:eastAsia="Calibri" w:hAnsi="Times New Roman" w:cs="Calibri"/>
          <w:b/>
          <w:sz w:val="24"/>
          <w:szCs w:val="24"/>
          <w:lang w:eastAsia="ar-SA"/>
        </w:rPr>
        <w:t>Dzieci biorą aktywny udział w przygotowywaniu uroczystości przedszkolnych.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Zaangażowanie dzieci wyraża się najczęściej poprzez: naukę wierszy, piosenek i tańców oraz w miarę potrzeby przygotowanie upominków. Istotną rolę odgrywa też pomoc w dekoracji sali, drobne prace porządkowe oraz własnoręczne wykonywanie zaproszeń dla gości. W mniejszym stopniu przedszkolaki są współautorami scenariuszy do przygotowywanych projektów.</w:t>
      </w:r>
    </w:p>
    <w:p w:rsidR="00713692" w:rsidRPr="008C0275" w:rsidRDefault="00AF30C7" w:rsidP="00AF30C7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bieżącym oraz w minionym  roku szkolnym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nauczyciele przedszkola wraz ze swoimi wychowankami </w:t>
      </w:r>
      <w:r w:rsidR="00713692">
        <w:rPr>
          <w:rFonts w:ascii="Times New Roman" w:eastAsia="Calibri" w:hAnsi="Times New Roman" w:cs="Calibri"/>
          <w:sz w:val="24"/>
          <w:szCs w:val="24"/>
          <w:lang w:eastAsia="ar-SA"/>
        </w:rPr>
        <w:t>wykonali szereg zadań na rzecz społeczności lokalnej. Są to m.in.:</w:t>
      </w:r>
    </w:p>
    <w:p w:rsidR="00713692" w:rsidRPr="001F075F" w:rsidRDefault="00713692" w:rsidP="00713692">
      <w:pPr>
        <w:pStyle w:val="Akapitzlist"/>
        <w:numPr>
          <w:ilvl w:val="0"/>
          <w:numId w:val="24"/>
        </w:numPr>
        <w:rPr>
          <w:i/>
        </w:rPr>
      </w:pPr>
      <w:r w:rsidRPr="001F075F">
        <w:t>Udział</w:t>
      </w:r>
      <w:r>
        <w:rPr>
          <w:i/>
        </w:rPr>
        <w:t xml:space="preserve"> </w:t>
      </w:r>
      <w:r w:rsidRPr="001F075F">
        <w:t>w</w:t>
      </w:r>
      <w:r>
        <w:t xml:space="preserve"> organizowanej przez Powiatową Zawodową Straż Pożarną akcji</w:t>
      </w:r>
      <w:r w:rsidRPr="001F075F">
        <w:t xml:space="preserve"> </w:t>
      </w:r>
      <w:r>
        <w:rPr>
          <w:i/>
        </w:rPr>
        <w:t xml:space="preserve"> </w:t>
      </w:r>
      <w:r w:rsidRPr="001F075F">
        <w:rPr>
          <w:i/>
        </w:rPr>
        <w:t>Twój miś może zostać ratownikiem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Zbiórka zużytych  baterii ( konkurs ekologiczny ogłoszony przez Burmistrza Gminy i Miasta Grójec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Zbiórka plastikowych nakrętek (akcja społeczna – pomoc zaprzyjaźnionemu z przedszkolem dziecku)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Udział w konkursach organizowanych przez GOK : recytatorskie, plastyczne, muzyczne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Organizacja pikniku rodzinnego na terenie przedszkola z okazji Dnia Rodziny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Organizacja uroczystości przedszkolnych z udziałem rodziców i zaproszonych  gości         (przedstawicieli organu prowadzącego i placówek oświatowych z terenu gminy)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Udział w VI i VII edycji Olimpiady Sportowej Przedszkolaków organizowanej przez Miejsko- Gminny Ośrodek Sportu „Mazowsze” w Grójcu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lastRenderedPageBreak/>
        <w:t>Udział w ogólnopolskiej akcji „Cała Polska czyta dzieciom” ( przedszkolakom czytają zaproszeni goście – przedstawiciele lokalnych władz, miejscowych zakładów pracy, rodzice, dziadkowie, członkowie koła emerytów działającego przy Gminnej Bibliotece Publicznej)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Cykliczne spotkania edukacyjne z funkcjonariuszami służb mundurowych miejscowej Komendy Policji, jednostki wojskowej i Straży Pożarnej w Grójcu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>Współpraca z Publiczną Szkołą nr 1 (uczestnictwo w Przeglądzie Teatrzyków Szkolnych , wizyty adaptacyjne sześciolatków w szkole, udział nauczycieli sześciolatków w uroczystości pasowania absolwentów przedszkola na ucznia)</w:t>
      </w:r>
    </w:p>
    <w:p w:rsidR="00713692" w:rsidRDefault="00713692" w:rsidP="00713692">
      <w:pPr>
        <w:pStyle w:val="Akapitzlist"/>
        <w:numPr>
          <w:ilvl w:val="0"/>
          <w:numId w:val="24"/>
        </w:numPr>
      </w:pPr>
      <w:r>
        <w:t xml:space="preserve">Coroczny udział przedszkolaków w organizowanym przez Zespół Szkół Specjalnych w Grójcu Marszu dla Autyzmu  </w:t>
      </w:r>
    </w:p>
    <w:p w:rsidR="00AF30C7" w:rsidRPr="00AF30C7" w:rsidRDefault="00A05A9C" w:rsidP="00AF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30C7" w:rsidRPr="00AF30C7">
        <w:rPr>
          <w:rFonts w:ascii="Times New Roman" w:hAnsi="Times New Roman" w:cs="Times New Roman"/>
          <w:sz w:val="24"/>
          <w:szCs w:val="24"/>
        </w:rPr>
        <w:t>Rekomendacje:</w:t>
      </w:r>
    </w:p>
    <w:p w:rsidR="00713692" w:rsidRDefault="00F04387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Wzbogacanie bazy materialnej przedszkola, służącej stymulowaniu aktywności dzieci (rozbudowywanie kącików tematycznych, zakup gier i materiałów do eksperymentowania)</w:t>
      </w:r>
    </w:p>
    <w:p w:rsidR="00F04387" w:rsidRDefault="00F04387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Szkolenia dla nauczycieli w zakresie innowacyjnych, aktywizujących form i metod pracy </w:t>
      </w:r>
    </w:p>
    <w:p w:rsidR="00A05A9C" w:rsidRDefault="00A05A9C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Wdrożenie innowacji pedagogicznej „Matematyka + My = Gramy w gry”</w:t>
      </w:r>
    </w:p>
    <w:p w:rsidR="00F04387" w:rsidRDefault="00F04387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Aranżowanie sytuacji edukacyjnych </w:t>
      </w:r>
      <w:r w:rsidR="00570A9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stwarzających możliwość samodzielnego doświadczania i rozwiązywania problemów, </w:t>
      </w:r>
    </w:p>
    <w:p w:rsidR="00570A9C" w:rsidRDefault="00570A9C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Wykorzystanie metody projektu do angażowani</w:t>
      </w:r>
      <w:r w:rsidR="00A05A9C">
        <w:rPr>
          <w:rFonts w:ascii="Times New Roman" w:eastAsia="Calibri" w:hAnsi="Times New Roman" w:cs="Calibri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dzieci sześcioletnich we wspólne przygotowywanie zajęć i uroczystości </w:t>
      </w:r>
    </w:p>
    <w:p w:rsidR="0016014E" w:rsidRDefault="0016014E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Zespołowe rozwiązywanie indywidualnych problemów dzieci związanych z niewystarczającą lub niepożądaną aktywnością w przedszkolu (wychowawca, psycholog, logopeda, rodzic)</w:t>
      </w:r>
    </w:p>
    <w:p w:rsidR="00A05A9C" w:rsidRPr="00F04387" w:rsidRDefault="00A05A9C" w:rsidP="00F04387">
      <w:pPr>
        <w:pStyle w:val="Akapitzlist"/>
        <w:numPr>
          <w:ilvl w:val="0"/>
          <w:numId w:val="28"/>
        </w:num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Współpraca z rodzicami mająca na celu uświadomienie rodzicom znaczenia samodzielności i samoobsługi dla rozwoju dziecka</w:t>
      </w:r>
    </w:p>
    <w:p w:rsidR="00A05A9C" w:rsidRPr="0016014E" w:rsidRDefault="00A05A9C" w:rsidP="0016014E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</w:t>
      </w:r>
      <w:r w:rsidRPr="0016014E">
        <w:rPr>
          <w:rFonts w:ascii="Times New Roman" w:eastAsia="Calibri" w:hAnsi="Times New Roman" w:cs="Calibri"/>
          <w:b/>
          <w:sz w:val="24"/>
          <w:szCs w:val="24"/>
          <w:lang w:eastAsia="ar-SA"/>
        </w:rPr>
        <w:t>Formy i sposoby upowszechniania raportu.</w:t>
      </w:r>
    </w:p>
    <w:p w:rsidR="0016014E" w:rsidRDefault="00A05A9C" w:rsidP="00A05A9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</w:t>
      </w:r>
    </w:p>
    <w:p w:rsidR="00A05A9C" w:rsidRPr="0016014E" w:rsidRDefault="00A05A9C" w:rsidP="00A05A9C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Raport </w:t>
      </w:r>
      <w:r w:rsid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zostanie </w:t>
      </w:r>
      <w:r w:rsidRPr="0016014E">
        <w:rPr>
          <w:rFonts w:ascii="Times New Roman" w:eastAsia="Calibri" w:hAnsi="Times New Roman" w:cs="Calibri"/>
          <w:sz w:val="24"/>
          <w:szCs w:val="24"/>
          <w:lang w:eastAsia="ar-SA"/>
        </w:rPr>
        <w:t>przedstawiony i omówiony podczas</w:t>
      </w:r>
      <w:r w:rsid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posiedzenia</w:t>
      </w:r>
      <w:r w:rsidRP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Rady </w:t>
      </w:r>
      <w:r w:rsid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Pedagogicznej oraz</w:t>
      </w:r>
      <w:r w:rsidRPr="0016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opublikowany na stronie internetowej naszego przedszkola.</w:t>
      </w:r>
    </w:p>
    <w:p w:rsidR="00A05A9C" w:rsidRPr="000B367F" w:rsidRDefault="00A05A9C" w:rsidP="00A05A9C">
      <w:pPr>
        <w:suppressAutoHyphens/>
        <w:autoSpaceDE w:val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13692" w:rsidRPr="000D202C" w:rsidRDefault="00713692" w:rsidP="000D202C">
      <w:pPr>
        <w:suppressAutoHyphens/>
        <w:autoSpaceDE w:val="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2345B7" w:rsidRPr="00D46C54" w:rsidRDefault="002345B7" w:rsidP="002345B7">
      <w:pPr>
        <w:suppressAutoHyphens/>
        <w:autoSpaceDE w:val="0"/>
        <w:ind w:firstLine="36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2345B7" w:rsidRPr="00E33669" w:rsidRDefault="002345B7" w:rsidP="00E33669">
      <w:pPr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40070" w:rsidRPr="000B367F" w:rsidRDefault="000B367F" w:rsidP="00040070">
      <w:pPr>
        <w:suppressAutoHyphens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b/>
          <w:sz w:val="24"/>
          <w:szCs w:val="24"/>
          <w:lang w:eastAsia="ar-SA"/>
        </w:rPr>
        <w:t>Zespół ds. ewaluacji</w:t>
      </w: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:</w:t>
      </w:r>
      <w:r w:rsidR="000400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</w:t>
      </w:r>
      <w:r w:rsidR="00040070" w:rsidRPr="000A7FED">
        <w:rPr>
          <w:rFonts w:ascii="Times New Roman" w:eastAsia="Calibri" w:hAnsi="Times New Roman" w:cs="Calibri"/>
          <w:b/>
          <w:sz w:val="24"/>
          <w:szCs w:val="24"/>
          <w:lang w:eastAsia="ar-SA"/>
        </w:rPr>
        <w:t>Dyrektor</w:t>
      </w:r>
      <w:r w:rsidR="00040070">
        <w:rPr>
          <w:rFonts w:ascii="Times New Roman" w:eastAsia="Calibri" w:hAnsi="Times New Roman" w:cs="Calibri"/>
          <w:sz w:val="24"/>
          <w:szCs w:val="24"/>
          <w:lang w:eastAsia="ar-SA"/>
        </w:rPr>
        <w:t>: Zofia Gniadek</w:t>
      </w:r>
      <w:r w:rsidR="00040070"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Bielska Anna </w:t>
      </w:r>
      <w:r w:rsidR="00040070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="00040070"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Bobrowska Agnieszka </w:t>
      </w:r>
      <w:r w:rsidR="00040070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="00040070"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Kwiecińska  Wiesława    </w:t>
      </w:r>
    </w:p>
    <w:p w:rsidR="000B367F" w:rsidRPr="000B367F" w:rsidRDefault="000B367F" w:rsidP="000B367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6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</w:t>
      </w:r>
    </w:p>
    <w:p w:rsidR="000C7957" w:rsidRDefault="000C7957" w:rsidP="000C7957">
      <w:pPr>
        <w:pStyle w:val="Akapitzlist"/>
        <w:ind w:left="0"/>
      </w:pPr>
    </w:p>
    <w:sectPr w:rsidR="000C7957" w:rsidSect="000C795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3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sz w:val="22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</w:abstractNum>
  <w:abstractNum w:abstractNumId="8">
    <w:nsid w:val="00000017"/>
    <w:multiLevelType w:val="singleLevel"/>
    <w:tmpl w:val="00000017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22"/>
    <w:multiLevelType w:val="multilevel"/>
    <w:tmpl w:val="00000022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89415D"/>
    <w:multiLevelType w:val="multilevel"/>
    <w:tmpl w:val="9DE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05005D"/>
    <w:multiLevelType w:val="hybridMultilevel"/>
    <w:tmpl w:val="3B800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86F59"/>
    <w:multiLevelType w:val="hybridMultilevel"/>
    <w:tmpl w:val="D6E47402"/>
    <w:lvl w:ilvl="0" w:tplc="E7843B0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E72DE4"/>
    <w:multiLevelType w:val="hybridMultilevel"/>
    <w:tmpl w:val="A2F8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83C1F"/>
    <w:multiLevelType w:val="hybridMultilevel"/>
    <w:tmpl w:val="4EA0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67D33"/>
    <w:multiLevelType w:val="hybridMultilevel"/>
    <w:tmpl w:val="5DB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97B75"/>
    <w:multiLevelType w:val="hybridMultilevel"/>
    <w:tmpl w:val="2DA6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03C20"/>
    <w:multiLevelType w:val="hybridMultilevel"/>
    <w:tmpl w:val="AB76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B30A8"/>
    <w:multiLevelType w:val="hybridMultilevel"/>
    <w:tmpl w:val="9CF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16A55"/>
    <w:multiLevelType w:val="hybridMultilevel"/>
    <w:tmpl w:val="167E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D0525"/>
    <w:multiLevelType w:val="hybridMultilevel"/>
    <w:tmpl w:val="173A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68D8"/>
    <w:multiLevelType w:val="hybridMultilevel"/>
    <w:tmpl w:val="E9F2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6"/>
  </w:num>
  <w:num w:numId="5">
    <w:abstractNumId w:val="19"/>
  </w:num>
  <w:num w:numId="6">
    <w:abstractNumId w:val="18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1"/>
  </w:num>
  <w:num w:numId="17">
    <w:abstractNumId w:val="12"/>
  </w:num>
  <w:num w:numId="18">
    <w:abstractNumId w:val="13"/>
  </w:num>
  <w:num w:numId="19">
    <w:abstractNumId w:val="6"/>
  </w:num>
  <w:num w:numId="20">
    <w:abstractNumId w:val="7"/>
  </w:num>
  <w:num w:numId="21">
    <w:abstractNumId w:val="10"/>
  </w:num>
  <w:num w:numId="22">
    <w:abstractNumId w:val="17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D9"/>
    <w:rsid w:val="00040070"/>
    <w:rsid w:val="00057C35"/>
    <w:rsid w:val="0006103B"/>
    <w:rsid w:val="0008459F"/>
    <w:rsid w:val="000A3480"/>
    <w:rsid w:val="000A7FED"/>
    <w:rsid w:val="000B367F"/>
    <w:rsid w:val="000B7369"/>
    <w:rsid w:val="000C7957"/>
    <w:rsid w:val="000D202C"/>
    <w:rsid w:val="000F50A3"/>
    <w:rsid w:val="00117D6F"/>
    <w:rsid w:val="0016014E"/>
    <w:rsid w:val="00161AEE"/>
    <w:rsid w:val="00176733"/>
    <w:rsid w:val="00193B0C"/>
    <w:rsid w:val="001F075F"/>
    <w:rsid w:val="001F285F"/>
    <w:rsid w:val="00203415"/>
    <w:rsid w:val="00203FE7"/>
    <w:rsid w:val="00207DFC"/>
    <w:rsid w:val="0021485D"/>
    <w:rsid w:val="00216477"/>
    <w:rsid w:val="002345B7"/>
    <w:rsid w:val="00272FC8"/>
    <w:rsid w:val="0027346B"/>
    <w:rsid w:val="002B60B8"/>
    <w:rsid w:val="002E06C5"/>
    <w:rsid w:val="002E1093"/>
    <w:rsid w:val="0030798A"/>
    <w:rsid w:val="00316092"/>
    <w:rsid w:val="0034619A"/>
    <w:rsid w:val="0036050F"/>
    <w:rsid w:val="00393AD6"/>
    <w:rsid w:val="00395ACC"/>
    <w:rsid w:val="003A085A"/>
    <w:rsid w:val="003C19DD"/>
    <w:rsid w:val="00406CD6"/>
    <w:rsid w:val="0041088B"/>
    <w:rsid w:val="004253DB"/>
    <w:rsid w:val="0044312E"/>
    <w:rsid w:val="00456B72"/>
    <w:rsid w:val="00464720"/>
    <w:rsid w:val="004676FD"/>
    <w:rsid w:val="00476645"/>
    <w:rsid w:val="0048703E"/>
    <w:rsid w:val="004A0944"/>
    <w:rsid w:val="004B43E6"/>
    <w:rsid w:val="004D7FAB"/>
    <w:rsid w:val="00527DFB"/>
    <w:rsid w:val="00543832"/>
    <w:rsid w:val="00551904"/>
    <w:rsid w:val="005648B2"/>
    <w:rsid w:val="00570A9C"/>
    <w:rsid w:val="00571A54"/>
    <w:rsid w:val="005774E1"/>
    <w:rsid w:val="005A4DA8"/>
    <w:rsid w:val="005F138B"/>
    <w:rsid w:val="006401D8"/>
    <w:rsid w:val="00641E89"/>
    <w:rsid w:val="00655B26"/>
    <w:rsid w:val="00673C80"/>
    <w:rsid w:val="006C33DE"/>
    <w:rsid w:val="006E27E0"/>
    <w:rsid w:val="006F3210"/>
    <w:rsid w:val="00700E84"/>
    <w:rsid w:val="00713692"/>
    <w:rsid w:val="00717E0E"/>
    <w:rsid w:val="007221F0"/>
    <w:rsid w:val="007332A2"/>
    <w:rsid w:val="00751DF1"/>
    <w:rsid w:val="007579D3"/>
    <w:rsid w:val="00773C04"/>
    <w:rsid w:val="007D058C"/>
    <w:rsid w:val="007D5E76"/>
    <w:rsid w:val="007F37A5"/>
    <w:rsid w:val="008029CC"/>
    <w:rsid w:val="008061DB"/>
    <w:rsid w:val="00825D32"/>
    <w:rsid w:val="00836302"/>
    <w:rsid w:val="008544A4"/>
    <w:rsid w:val="00877167"/>
    <w:rsid w:val="00884461"/>
    <w:rsid w:val="008B1353"/>
    <w:rsid w:val="008B73F2"/>
    <w:rsid w:val="008C0275"/>
    <w:rsid w:val="008C0E22"/>
    <w:rsid w:val="008E5AB4"/>
    <w:rsid w:val="00904C69"/>
    <w:rsid w:val="0091336E"/>
    <w:rsid w:val="00920E08"/>
    <w:rsid w:val="0092474C"/>
    <w:rsid w:val="009B3BAF"/>
    <w:rsid w:val="009E43E5"/>
    <w:rsid w:val="00A03260"/>
    <w:rsid w:val="00A05A9C"/>
    <w:rsid w:val="00A215FB"/>
    <w:rsid w:val="00A32B10"/>
    <w:rsid w:val="00A37B40"/>
    <w:rsid w:val="00A42810"/>
    <w:rsid w:val="00A53797"/>
    <w:rsid w:val="00A70579"/>
    <w:rsid w:val="00AD3D86"/>
    <w:rsid w:val="00AF30C7"/>
    <w:rsid w:val="00B4726E"/>
    <w:rsid w:val="00B522D8"/>
    <w:rsid w:val="00B56FD4"/>
    <w:rsid w:val="00B8354F"/>
    <w:rsid w:val="00B94326"/>
    <w:rsid w:val="00BC1BD9"/>
    <w:rsid w:val="00BC1C1E"/>
    <w:rsid w:val="00BC7007"/>
    <w:rsid w:val="00BE3534"/>
    <w:rsid w:val="00C15737"/>
    <w:rsid w:val="00C304C8"/>
    <w:rsid w:val="00C33E13"/>
    <w:rsid w:val="00C54FAA"/>
    <w:rsid w:val="00C666C1"/>
    <w:rsid w:val="00C67FB8"/>
    <w:rsid w:val="00C718E0"/>
    <w:rsid w:val="00C82B68"/>
    <w:rsid w:val="00C831DF"/>
    <w:rsid w:val="00C8348A"/>
    <w:rsid w:val="00C952D9"/>
    <w:rsid w:val="00CA433A"/>
    <w:rsid w:val="00CC6238"/>
    <w:rsid w:val="00CE0FFB"/>
    <w:rsid w:val="00CF2CAB"/>
    <w:rsid w:val="00D0326A"/>
    <w:rsid w:val="00D059D1"/>
    <w:rsid w:val="00D11F1F"/>
    <w:rsid w:val="00D137BD"/>
    <w:rsid w:val="00D14876"/>
    <w:rsid w:val="00D434E6"/>
    <w:rsid w:val="00D44A11"/>
    <w:rsid w:val="00D46C54"/>
    <w:rsid w:val="00D83289"/>
    <w:rsid w:val="00DA1865"/>
    <w:rsid w:val="00DA63E9"/>
    <w:rsid w:val="00DC4752"/>
    <w:rsid w:val="00E33669"/>
    <w:rsid w:val="00E34FBA"/>
    <w:rsid w:val="00E40BA2"/>
    <w:rsid w:val="00E6102D"/>
    <w:rsid w:val="00EB505C"/>
    <w:rsid w:val="00ED6D42"/>
    <w:rsid w:val="00EE6F36"/>
    <w:rsid w:val="00EF2950"/>
    <w:rsid w:val="00F04387"/>
    <w:rsid w:val="00F055F4"/>
    <w:rsid w:val="00F30186"/>
    <w:rsid w:val="00F54726"/>
    <w:rsid w:val="00F81667"/>
    <w:rsid w:val="00F84ABC"/>
    <w:rsid w:val="00FB5965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6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6092"/>
    <w:rPr>
      <w:b/>
      <w:bCs/>
    </w:rPr>
  </w:style>
  <w:style w:type="character" w:customStyle="1" w:styleId="apple-converted-space">
    <w:name w:val="apple-converted-space"/>
    <w:basedOn w:val="Domylnaczcionkaakapitu"/>
    <w:rsid w:val="00316092"/>
  </w:style>
  <w:style w:type="paragraph" w:styleId="Bezodstpw">
    <w:name w:val="No Spacing"/>
    <w:qFormat/>
    <w:rsid w:val="000B36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1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2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6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6092"/>
    <w:rPr>
      <w:b/>
      <w:bCs/>
    </w:rPr>
  </w:style>
  <w:style w:type="character" w:customStyle="1" w:styleId="apple-converted-space">
    <w:name w:val="apple-converted-space"/>
    <w:basedOn w:val="Domylnaczcionkaakapitu"/>
    <w:rsid w:val="00316092"/>
  </w:style>
  <w:style w:type="paragraph" w:styleId="Bezodstpw">
    <w:name w:val="No Spacing"/>
    <w:qFormat/>
    <w:rsid w:val="000B36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1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2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Czy dziecko chętnie chodzi do przedszkola?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4225830008070402E-3"/>
                  <c:y val="-0.16522988505747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78228751008714E-2"/>
                  <c:y val="-8.3812260536398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782287510087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25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1.4965027934805371E-2"/>
                  <c:y val="-3.4163536669985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694701262385E-2"/>
                  <c:y val="-4.134744471596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76690403043567E-2"/>
                  <c:y val="-4.11877394636015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i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5694701262385E-2"/>
                  <c:y val="-3.6398844540984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Arkusz1!$C$1:$C$4</c:f>
              <c:numCache>
                <c:formatCode>0%</c:formatCode>
                <c:ptCount val="4"/>
                <c:pt idx="0">
                  <c:v>0.56818181818181823</c:v>
                </c:pt>
                <c:pt idx="1">
                  <c:v>0.31818181818181818</c:v>
                </c:pt>
                <c:pt idx="2">
                  <c:v>6.8181818181818177E-2</c:v>
                </c:pt>
                <c:pt idx="3">
                  <c:v>4.5454545454545456E-2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4142848"/>
        <c:axId val="140445952"/>
        <c:axId val="0"/>
      </c:bar3DChart>
      <c:catAx>
        <c:axId val="7414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45952"/>
        <c:crosses val="autoZero"/>
        <c:auto val="1"/>
        <c:lblAlgn val="ctr"/>
        <c:lblOffset val="100"/>
        <c:noMultiLvlLbl val="0"/>
      </c:catAx>
      <c:valAx>
        <c:axId val="140445952"/>
        <c:scaling>
          <c:orientation val="minMax"/>
          <c:max val="4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42848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Arkusz1!$A$2:$A$17</c:f>
              <c:strCache>
                <c:ptCount val="16"/>
                <c:pt idx="0">
                  <c:v>b</c:v>
                </c:pt>
                <c:pt idx="1">
                  <c:v>j</c:v>
                </c:pt>
                <c:pt idx="2">
                  <c:v>k</c:v>
                </c:pt>
                <c:pt idx="3">
                  <c:v>o</c:v>
                </c:pt>
                <c:pt idx="4">
                  <c:v>d</c:v>
                </c:pt>
                <c:pt idx="5">
                  <c:v>e</c:v>
                </c:pt>
                <c:pt idx="6">
                  <c:v>g</c:v>
                </c:pt>
                <c:pt idx="7">
                  <c:v>i</c:v>
                </c:pt>
                <c:pt idx="8">
                  <c:v>l</c:v>
                </c:pt>
                <c:pt idx="9">
                  <c:v>ł</c:v>
                </c:pt>
                <c:pt idx="10">
                  <c:v>c</c:v>
                </c:pt>
                <c:pt idx="11">
                  <c:v>f</c:v>
                </c:pt>
                <c:pt idx="12">
                  <c:v>h</c:v>
                </c:pt>
                <c:pt idx="13">
                  <c:v>m</c:v>
                </c:pt>
                <c:pt idx="14">
                  <c:v>n</c:v>
                </c:pt>
                <c:pt idx="15">
                  <c:v>o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9</c:v>
                </c:pt>
                <c:pt idx="11">
                  <c:v>7</c:v>
                </c:pt>
                <c:pt idx="12">
                  <c:v>7</c:v>
                </c:pt>
                <c:pt idx="13">
                  <c:v>6</c:v>
                </c:pt>
                <c:pt idx="14">
                  <c:v>5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Arkusz1!$A$2:$A$17</c:f>
              <c:strCache>
                <c:ptCount val="16"/>
                <c:pt idx="0">
                  <c:v>b</c:v>
                </c:pt>
                <c:pt idx="1">
                  <c:v>j</c:v>
                </c:pt>
                <c:pt idx="2">
                  <c:v>k</c:v>
                </c:pt>
                <c:pt idx="3">
                  <c:v>o</c:v>
                </c:pt>
                <c:pt idx="4">
                  <c:v>d</c:v>
                </c:pt>
                <c:pt idx="5">
                  <c:v>e</c:v>
                </c:pt>
                <c:pt idx="6">
                  <c:v>g</c:v>
                </c:pt>
                <c:pt idx="7">
                  <c:v>i</c:v>
                </c:pt>
                <c:pt idx="8">
                  <c:v>l</c:v>
                </c:pt>
                <c:pt idx="9">
                  <c:v>ł</c:v>
                </c:pt>
                <c:pt idx="10">
                  <c:v>c</c:v>
                </c:pt>
                <c:pt idx="11">
                  <c:v>f</c:v>
                </c:pt>
                <c:pt idx="12">
                  <c:v>h</c:v>
                </c:pt>
                <c:pt idx="13">
                  <c:v>m</c:v>
                </c:pt>
                <c:pt idx="14">
                  <c:v>n</c:v>
                </c:pt>
                <c:pt idx="15">
                  <c:v>o</c:v>
                </c:pt>
              </c:strCache>
            </c:strRef>
          </c:cat>
          <c:val>
            <c:numRef>
              <c:f>Arkusz1!$C$2:$C$17</c:f>
              <c:numCache>
                <c:formatCode>0%</c:formatCode>
                <c:ptCount val="16"/>
                <c:pt idx="0">
                  <c:v>0.92</c:v>
                </c:pt>
                <c:pt idx="1">
                  <c:v>0.92</c:v>
                </c:pt>
                <c:pt idx="2">
                  <c:v>0.92</c:v>
                </c:pt>
                <c:pt idx="3">
                  <c:v>0.92</c:v>
                </c:pt>
                <c:pt idx="4">
                  <c:v>0.85</c:v>
                </c:pt>
                <c:pt idx="5">
                  <c:v>0.85</c:v>
                </c:pt>
                <c:pt idx="6">
                  <c:v>0.85</c:v>
                </c:pt>
                <c:pt idx="7">
                  <c:v>0.85</c:v>
                </c:pt>
                <c:pt idx="8">
                  <c:v>0.85</c:v>
                </c:pt>
                <c:pt idx="9">
                  <c:v>0.85</c:v>
                </c:pt>
                <c:pt idx="10">
                  <c:v>0.69</c:v>
                </c:pt>
                <c:pt idx="11">
                  <c:v>0.54</c:v>
                </c:pt>
                <c:pt idx="12">
                  <c:v>0.54</c:v>
                </c:pt>
                <c:pt idx="13">
                  <c:v>0.46</c:v>
                </c:pt>
                <c:pt idx="14">
                  <c:v>0.38</c:v>
                </c:pt>
                <c:pt idx="15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528576"/>
        <c:axId val="89538560"/>
        <c:axId val="0"/>
      </c:bar3DChart>
      <c:catAx>
        <c:axId val="8952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89538560"/>
        <c:crosses val="autoZero"/>
        <c:auto val="1"/>
        <c:lblAlgn val="ctr"/>
        <c:lblOffset val="100"/>
        <c:noMultiLvlLbl val="0"/>
      </c:catAx>
      <c:valAx>
        <c:axId val="89538560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28576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raczej 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Arkusz1!$A$2:$A$17</c:f>
              <c:strCache>
                <c:ptCount val="16"/>
                <c:pt idx="0">
                  <c:v>a</c:v>
                </c:pt>
                <c:pt idx="1">
                  <c:v>n</c:v>
                </c:pt>
                <c:pt idx="2">
                  <c:v>m</c:v>
                </c:pt>
                <c:pt idx="3">
                  <c:v>f</c:v>
                </c:pt>
                <c:pt idx="4">
                  <c:v>h</c:v>
                </c:pt>
                <c:pt idx="5">
                  <c:v>c</c:v>
                </c:pt>
                <c:pt idx="6">
                  <c:v>ł</c:v>
                </c:pt>
                <c:pt idx="7">
                  <c:v>d</c:v>
                </c:pt>
                <c:pt idx="8">
                  <c:v>e</c:v>
                </c:pt>
                <c:pt idx="9">
                  <c:v>g</c:v>
                </c:pt>
                <c:pt idx="10">
                  <c:v>i</c:v>
                </c:pt>
                <c:pt idx="11">
                  <c:v>l</c:v>
                </c:pt>
                <c:pt idx="12">
                  <c:v>b</c:v>
                </c:pt>
                <c:pt idx="13">
                  <c:v>j</c:v>
                </c:pt>
                <c:pt idx="14">
                  <c:v>k</c:v>
                </c:pt>
                <c:pt idx="15">
                  <c:v>o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Arkusz1!$A$2:$A$17</c:f>
              <c:strCache>
                <c:ptCount val="16"/>
                <c:pt idx="0">
                  <c:v>a</c:v>
                </c:pt>
                <c:pt idx="1">
                  <c:v>n</c:v>
                </c:pt>
                <c:pt idx="2">
                  <c:v>m</c:v>
                </c:pt>
                <c:pt idx="3">
                  <c:v>f</c:v>
                </c:pt>
                <c:pt idx="4">
                  <c:v>h</c:v>
                </c:pt>
                <c:pt idx="5">
                  <c:v>c</c:v>
                </c:pt>
                <c:pt idx="6">
                  <c:v>ł</c:v>
                </c:pt>
                <c:pt idx="7">
                  <c:v>d</c:v>
                </c:pt>
                <c:pt idx="8">
                  <c:v>e</c:v>
                </c:pt>
                <c:pt idx="9">
                  <c:v>g</c:v>
                </c:pt>
                <c:pt idx="10">
                  <c:v>i</c:v>
                </c:pt>
                <c:pt idx="11">
                  <c:v>l</c:v>
                </c:pt>
                <c:pt idx="12">
                  <c:v>b</c:v>
                </c:pt>
                <c:pt idx="13">
                  <c:v>j</c:v>
                </c:pt>
                <c:pt idx="14">
                  <c:v>k</c:v>
                </c:pt>
                <c:pt idx="15">
                  <c:v>o</c:v>
                </c:pt>
              </c:strCache>
            </c:strRef>
          </c:cat>
          <c:val>
            <c:numRef>
              <c:f>Arkusz1!$C$2:$C$17</c:f>
              <c:numCache>
                <c:formatCode>0%</c:formatCode>
                <c:ptCount val="16"/>
                <c:pt idx="0">
                  <c:v>0.62</c:v>
                </c:pt>
                <c:pt idx="1">
                  <c:v>0.54</c:v>
                </c:pt>
                <c:pt idx="2">
                  <c:v>0.46</c:v>
                </c:pt>
                <c:pt idx="3">
                  <c:v>0.38</c:v>
                </c:pt>
                <c:pt idx="4">
                  <c:v>0.31</c:v>
                </c:pt>
                <c:pt idx="5">
                  <c:v>0.23</c:v>
                </c:pt>
                <c:pt idx="6">
                  <c:v>0.23</c:v>
                </c:pt>
                <c:pt idx="7">
                  <c:v>0.08</c:v>
                </c:pt>
                <c:pt idx="8">
                  <c:v>0.08</c:v>
                </c:pt>
                <c:pt idx="9">
                  <c:v>0.08</c:v>
                </c:pt>
                <c:pt idx="10">
                  <c:v>0.08</c:v>
                </c:pt>
                <c:pt idx="11">
                  <c:v>0.08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18176"/>
        <c:axId val="130419712"/>
        <c:axId val="0"/>
      </c:bar3DChart>
      <c:catAx>
        <c:axId val="13041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419712"/>
        <c:crosses val="autoZero"/>
        <c:auto val="1"/>
        <c:lblAlgn val="ctr"/>
        <c:lblOffset val="100"/>
        <c:noMultiLvlLbl val="0"/>
      </c:catAx>
      <c:valAx>
        <c:axId val="130419712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18176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a</c:v>
                </c:pt>
                <c:pt idx="1">
                  <c:v>i</c:v>
                </c:pt>
                <c:pt idx="2">
                  <c:v>d</c:v>
                </c:pt>
                <c:pt idx="3">
                  <c:v>j</c:v>
                </c:pt>
                <c:pt idx="4">
                  <c:v>c</c:v>
                </c:pt>
                <c:pt idx="5">
                  <c:v>f</c:v>
                </c:pt>
                <c:pt idx="6">
                  <c:v>h</c:v>
                </c:pt>
                <c:pt idx="7">
                  <c:v>e</c:v>
                </c:pt>
                <c:pt idx="8">
                  <c:v>g</c:v>
                </c:pt>
                <c:pt idx="9">
                  <c:v>b</c:v>
                </c:pt>
                <c:pt idx="10">
                  <c:v>k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a</c:v>
                </c:pt>
                <c:pt idx="1">
                  <c:v>i</c:v>
                </c:pt>
                <c:pt idx="2">
                  <c:v>d</c:v>
                </c:pt>
                <c:pt idx="3">
                  <c:v>j</c:v>
                </c:pt>
                <c:pt idx="4">
                  <c:v>c</c:v>
                </c:pt>
                <c:pt idx="5">
                  <c:v>f</c:v>
                </c:pt>
                <c:pt idx="6">
                  <c:v>h</c:v>
                </c:pt>
                <c:pt idx="7">
                  <c:v>e</c:v>
                </c:pt>
                <c:pt idx="8">
                  <c:v>g</c:v>
                </c:pt>
                <c:pt idx="9">
                  <c:v>b</c:v>
                </c:pt>
                <c:pt idx="10">
                  <c:v>k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0.77</c:v>
                </c:pt>
                <c:pt idx="1">
                  <c:v>0.69</c:v>
                </c:pt>
                <c:pt idx="2">
                  <c:v>0.62</c:v>
                </c:pt>
                <c:pt idx="3">
                  <c:v>0.54</c:v>
                </c:pt>
                <c:pt idx="4">
                  <c:v>0.38</c:v>
                </c:pt>
                <c:pt idx="5">
                  <c:v>0.38</c:v>
                </c:pt>
                <c:pt idx="6">
                  <c:v>0.38</c:v>
                </c:pt>
                <c:pt idx="7">
                  <c:v>0.23</c:v>
                </c:pt>
                <c:pt idx="8">
                  <c:v>0.23</c:v>
                </c:pt>
                <c:pt idx="9">
                  <c:v>0.15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54272"/>
        <c:axId val="130455808"/>
        <c:axId val="0"/>
      </c:bar3DChart>
      <c:catAx>
        <c:axId val="1304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455808"/>
        <c:crosses val="autoZero"/>
        <c:auto val="1"/>
        <c:lblAlgn val="ctr"/>
        <c:lblOffset val="100"/>
        <c:noMultiLvlLbl val="0"/>
      </c:catAx>
      <c:valAx>
        <c:axId val="130455808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54272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raczej 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e</c:v>
                </c:pt>
                <c:pt idx="1">
                  <c:v>g</c:v>
                </c:pt>
                <c:pt idx="2">
                  <c:v>h</c:v>
                </c:pt>
                <c:pt idx="3">
                  <c:v>f</c:v>
                </c:pt>
                <c:pt idx="4">
                  <c:v>j</c:v>
                </c:pt>
                <c:pt idx="5">
                  <c:v>c</c:v>
                </c:pt>
                <c:pt idx="6">
                  <c:v>d</c:v>
                </c:pt>
                <c:pt idx="7">
                  <c:v>b</c:v>
                </c:pt>
                <c:pt idx="8">
                  <c:v>i</c:v>
                </c:pt>
                <c:pt idx="9">
                  <c:v>a</c:v>
                </c:pt>
                <c:pt idx="10">
                  <c:v>k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e</c:v>
                </c:pt>
                <c:pt idx="1">
                  <c:v>g</c:v>
                </c:pt>
                <c:pt idx="2">
                  <c:v>h</c:v>
                </c:pt>
                <c:pt idx="3">
                  <c:v>f</c:v>
                </c:pt>
                <c:pt idx="4">
                  <c:v>j</c:v>
                </c:pt>
                <c:pt idx="5">
                  <c:v>c</c:v>
                </c:pt>
                <c:pt idx="6">
                  <c:v>d</c:v>
                </c:pt>
                <c:pt idx="7">
                  <c:v>b</c:v>
                </c:pt>
                <c:pt idx="8">
                  <c:v>i</c:v>
                </c:pt>
                <c:pt idx="9">
                  <c:v>a</c:v>
                </c:pt>
                <c:pt idx="10">
                  <c:v>k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0.62</c:v>
                </c:pt>
                <c:pt idx="1">
                  <c:v>0.62</c:v>
                </c:pt>
                <c:pt idx="2">
                  <c:v>0.54</c:v>
                </c:pt>
                <c:pt idx="3">
                  <c:v>0.46</c:v>
                </c:pt>
                <c:pt idx="4">
                  <c:v>0.46</c:v>
                </c:pt>
                <c:pt idx="5">
                  <c:v>0.38</c:v>
                </c:pt>
                <c:pt idx="6">
                  <c:v>0.38</c:v>
                </c:pt>
                <c:pt idx="7">
                  <c:v>0.31</c:v>
                </c:pt>
                <c:pt idx="8">
                  <c:v>0.31</c:v>
                </c:pt>
                <c:pt idx="9">
                  <c:v>0.15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628672"/>
        <c:axId val="89630208"/>
        <c:axId val="0"/>
      </c:bar3DChart>
      <c:catAx>
        <c:axId val="896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630208"/>
        <c:crosses val="autoZero"/>
        <c:auto val="1"/>
        <c:lblAlgn val="ctr"/>
        <c:lblOffset val="100"/>
        <c:noMultiLvlLbl val="0"/>
      </c:catAx>
      <c:valAx>
        <c:axId val="89630208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628672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raczej nie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</c:v>
                </c:pt>
                <c:pt idx="1">
                  <c:v>c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a</c:v>
                </c:pt>
                <c:pt idx="6">
                  <c:v>h</c:v>
                </c:pt>
                <c:pt idx="7">
                  <c:v>d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</c:v>
                </c:pt>
                <c:pt idx="1">
                  <c:v>c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a</c:v>
                </c:pt>
                <c:pt idx="6">
                  <c:v>h</c:v>
                </c:pt>
                <c:pt idx="7">
                  <c:v>d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0.46</c:v>
                </c:pt>
                <c:pt idx="1">
                  <c:v>0.23</c:v>
                </c:pt>
                <c:pt idx="2">
                  <c:v>0.15</c:v>
                </c:pt>
                <c:pt idx="3">
                  <c:v>0.15</c:v>
                </c:pt>
                <c:pt idx="4">
                  <c:v>0.15</c:v>
                </c:pt>
                <c:pt idx="5">
                  <c:v>0.08</c:v>
                </c:pt>
                <c:pt idx="6">
                  <c:v>0.08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725952"/>
        <c:axId val="89735936"/>
        <c:axId val="0"/>
      </c:bar3DChart>
      <c:catAx>
        <c:axId val="8972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9735936"/>
        <c:crosses val="autoZero"/>
        <c:auto val="1"/>
        <c:lblAlgn val="ctr"/>
        <c:lblOffset val="100"/>
        <c:noMultiLvlLbl val="0"/>
      </c:catAx>
      <c:valAx>
        <c:axId val="89735936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25952"/>
        <c:crosses val="autoZero"/>
        <c:crossBetween val="between"/>
        <c:majorUnit val="1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</c:v>
                </c:pt>
                <c:pt idx="1">
                  <c:v>a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</c:v>
                </c:pt>
                <c:pt idx="1">
                  <c:v>a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0.08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750144"/>
        <c:axId val="136712576"/>
        <c:axId val="0"/>
      </c:bar3DChart>
      <c:catAx>
        <c:axId val="8975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12576"/>
        <c:crosses val="autoZero"/>
        <c:auto val="1"/>
        <c:lblAlgn val="ctr"/>
        <c:lblOffset val="100"/>
        <c:noMultiLvlLbl val="0"/>
      </c:catAx>
      <c:valAx>
        <c:axId val="136712576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50144"/>
        <c:crosses val="autoZero"/>
        <c:crossBetween val="between"/>
        <c:majorUnit val="1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'[Wykres w programie Microsoft Word]Arkusz1'!$B$1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Word]Arkusz1'!$A$2:$A$22</c:f>
              <c:strCache>
                <c:ptCount val="21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j</c:v>
                </c:pt>
                <c:pt idx="4">
                  <c:v>o</c:v>
                </c:pt>
                <c:pt idx="5">
                  <c:v>q</c:v>
                </c:pt>
                <c:pt idx="6">
                  <c:v>k</c:v>
                </c:pt>
                <c:pt idx="7">
                  <c:v>t</c:v>
                </c:pt>
                <c:pt idx="8">
                  <c:v>g</c:v>
                </c:pt>
                <c:pt idx="9">
                  <c:v>m</c:v>
                </c:pt>
                <c:pt idx="10">
                  <c:v>p</c:v>
                </c:pt>
                <c:pt idx="11">
                  <c:v>e</c:v>
                </c:pt>
                <c:pt idx="12">
                  <c:v>i</c:v>
                </c:pt>
                <c:pt idx="13">
                  <c:v>d</c:v>
                </c:pt>
                <c:pt idx="14">
                  <c:v>f</c:v>
                </c:pt>
                <c:pt idx="15">
                  <c:v>h</c:v>
                </c:pt>
                <c:pt idx="16">
                  <c:v>l</c:v>
                </c:pt>
                <c:pt idx="17">
                  <c:v>b</c:v>
                </c:pt>
                <c:pt idx="18">
                  <c:v>n</c:v>
                </c:pt>
                <c:pt idx="19">
                  <c:v>u</c:v>
                </c:pt>
                <c:pt idx="20">
                  <c:v>s</c:v>
                </c:pt>
              </c:strCache>
            </c:strRef>
          </c:cat>
          <c:val>
            <c:numRef>
              <c:f>'[Wykres w programie Microsoft Word]Arkusz1'!$B$2:$B$22</c:f>
              <c:numCache>
                <c:formatCode>General</c:formatCode>
                <c:ptCount val="21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8</c:v>
                </c:pt>
                <c:pt idx="12">
                  <c:v>8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6</c:v>
                </c:pt>
                <c:pt idx="18">
                  <c:v>5</c:v>
                </c:pt>
                <c:pt idx="19">
                  <c:v>5</c:v>
                </c:pt>
                <c:pt idx="20">
                  <c:v>3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Word]Arkusz1'!$C$1</c:f>
              <c:strCache>
                <c:ptCount val="1"/>
                <c:pt idx="0">
                  <c:v>Seria 2</c:v>
                </c:pt>
              </c:strCache>
            </c:strRef>
          </c:tx>
          <c:spPr>
            <a:noFill/>
          </c:spPr>
          <c:invertIfNegative val="0"/>
          <c:dLbls>
            <c:dLbl>
              <c:idx val="19"/>
              <c:layout>
                <c:manualLayout>
                  <c:x val="8.3333333333333332E-3"/>
                  <c:y val="0.212962962962962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Word]Arkusz1'!$A$2:$A$22</c:f>
              <c:strCache>
                <c:ptCount val="21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j</c:v>
                </c:pt>
                <c:pt idx="4">
                  <c:v>o</c:v>
                </c:pt>
                <c:pt idx="5">
                  <c:v>q</c:v>
                </c:pt>
                <c:pt idx="6">
                  <c:v>k</c:v>
                </c:pt>
                <c:pt idx="7">
                  <c:v>t</c:v>
                </c:pt>
                <c:pt idx="8">
                  <c:v>g</c:v>
                </c:pt>
                <c:pt idx="9">
                  <c:v>m</c:v>
                </c:pt>
                <c:pt idx="10">
                  <c:v>p</c:v>
                </c:pt>
                <c:pt idx="11">
                  <c:v>e</c:v>
                </c:pt>
                <c:pt idx="12">
                  <c:v>i</c:v>
                </c:pt>
                <c:pt idx="13">
                  <c:v>d</c:v>
                </c:pt>
                <c:pt idx="14">
                  <c:v>f</c:v>
                </c:pt>
                <c:pt idx="15">
                  <c:v>h</c:v>
                </c:pt>
                <c:pt idx="16">
                  <c:v>l</c:v>
                </c:pt>
                <c:pt idx="17">
                  <c:v>b</c:v>
                </c:pt>
                <c:pt idx="18">
                  <c:v>n</c:v>
                </c:pt>
                <c:pt idx="19">
                  <c:v>u</c:v>
                </c:pt>
                <c:pt idx="20">
                  <c:v>s</c:v>
                </c:pt>
              </c:strCache>
            </c:strRef>
          </c:cat>
          <c:val>
            <c:numRef>
              <c:f>'[Wykres w programie Microsoft Word]Arkusz1'!$C$2:$C$22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0.92</c:v>
                </c:pt>
                <c:pt idx="4">
                  <c:v>0.92</c:v>
                </c:pt>
                <c:pt idx="5">
                  <c:v>0.92</c:v>
                </c:pt>
                <c:pt idx="6">
                  <c:v>0.85</c:v>
                </c:pt>
                <c:pt idx="7">
                  <c:v>0.85</c:v>
                </c:pt>
                <c:pt idx="8">
                  <c:v>0.77</c:v>
                </c:pt>
                <c:pt idx="9">
                  <c:v>0.77</c:v>
                </c:pt>
                <c:pt idx="10">
                  <c:v>0.77</c:v>
                </c:pt>
                <c:pt idx="11">
                  <c:v>0.62</c:v>
                </c:pt>
                <c:pt idx="12">
                  <c:v>0.62</c:v>
                </c:pt>
                <c:pt idx="13">
                  <c:v>0.54</c:v>
                </c:pt>
                <c:pt idx="14">
                  <c:v>0.54</c:v>
                </c:pt>
                <c:pt idx="15">
                  <c:v>0.54</c:v>
                </c:pt>
                <c:pt idx="16">
                  <c:v>0.54</c:v>
                </c:pt>
                <c:pt idx="17">
                  <c:v>0.46</c:v>
                </c:pt>
                <c:pt idx="18">
                  <c:v>0.38</c:v>
                </c:pt>
                <c:pt idx="19" formatCode="General">
                  <c:v>38</c:v>
                </c:pt>
                <c:pt idx="2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752128"/>
        <c:axId val="136758016"/>
        <c:axId val="0"/>
      </c:bar3DChart>
      <c:catAx>
        <c:axId val="13675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58016"/>
        <c:crosses val="autoZero"/>
        <c:auto val="1"/>
        <c:lblAlgn val="ctr"/>
        <c:lblOffset val="100"/>
        <c:noMultiLvlLbl val="0"/>
      </c:catAx>
      <c:valAx>
        <c:axId val="136758016"/>
        <c:scaling>
          <c:orientation val="minMax"/>
          <c:max val="1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5212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3970545348498"/>
          <c:y val="0.13962473440819895"/>
          <c:w val="0.83476961213181688"/>
          <c:h val="0.41519685039370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bierze udział w formach teatralnych, uroczystościach</c:v>
                </c:pt>
                <c:pt idx="1">
                  <c:v>organizuje siobie zabawę</c:v>
                </c:pt>
                <c:pt idx="2">
                  <c:v>wypełnia dyżury</c:v>
                </c:pt>
                <c:pt idx="3">
                  <c:v>bierze udział w zajęciach edukacyjnych</c:v>
                </c:pt>
                <c:pt idx="4">
                  <c:v>zadaje pytania</c:v>
                </c:pt>
                <c:pt idx="5">
                  <c:v>współdziała z innymi dziećmi</c:v>
                </c:pt>
                <c:pt idx="6">
                  <c:v>współpracuje z nauczycielem</c:v>
                </c:pt>
                <c:pt idx="7">
                  <c:v>przewodzi w zabawie</c:v>
                </c:pt>
                <c:pt idx="8">
                  <c:v>chętnie wykonuje zadania podczas zajęć</c:v>
                </c:pt>
                <c:pt idx="9">
                  <c:v>samodzielnie wykonuje zadania</c:v>
                </c:pt>
                <c:pt idx="10">
                  <c:v>pomaga innym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bierze udział w formach teatralnych, uroczystościach</c:v>
                </c:pt>
                <c:pt idx="1">
                  <c:v>organizuje siobie zabawę</c:v>
                </c:pt>
                <c:pt idx="2">
                  <c:v>wypełnia dyżury</c:v>
                </c:pt>
                <c:pt idx="3">
                  <c:v>bierze udział w zajęciach edukacyjnych</c:v>
                </c:pt>
                <c:pt idx="4">
                  <c:v>zadaje pytania</c:v>
                </c:pt>
                <c:pt idx="5">
                  <c:v>współdziała z innymi dziećmi</c:v>
                </c:pt>
                <c:pt idx="6">
                  <c:v>współpracuje z nauczycielem</c:v>
                </c:pt>
                <c:pt idx="7">
                  <c:v>przewodzi w zabawie</c:v>
                </c:pt>
                <c:pt idx="8">
                  <c:v>chętnie wykonuje zadania podczas zajęć</c:v>
                </c:pt>
                <c:pt idx="9">
                  <c:v>samodzielnie wykonuje zadania</c:v>
                </c:pt>
                <c:pt idx="10">
                  <c:v>pomaga innym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0.62</c:v>
                </c:pt>
                <c:pt idx="1">
                  <c:v>0.54</c:v>
                </c:pt>
                <c:pt idx="2">
                  <c:v>0.54</c:v>
                </c:pt>
                <c:pt idx="3">
                  <c:v>0.46</c:v>
                </c:pt>
                <c:pt idx="4">
                  <c:v>0.46</c:v>
                </c:pt>
                <c:pt idx="5">
                  <c:v>0.38</c:v>
                </c:pt>
                <c:pt idx="6">
                  <c:v>0.38</c:v>
                </c:pt>
                <c:pt idx="7">
                  <c:v>0.23</c:v>
                </c:pt>
                <c:pt idx="8">
                  <c:v>0.08</c:v>
                </c:pt>
                <c:pt idx="9">
                  <c:v>0.08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194944"/>
        <c:axId val="140196480"/>
        <c:axId val="0"/>
      </c:bar3DChart>
      <c:catAx>
        <c:axId val="14019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196480"/>
        <c:crosses val="autoZero"/>
        <c:auto val="1"/>
        <c:lblAlgn val="ctr"/>
        <c:lblOffset val="100"/>
        <c:noMultiLvlLbl val="0"/>
      </c:catAx>
      <c:valAx>
        <c:axId val="14019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194944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raczej 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chętnie wykonuje zadania podczas zajęć</c:v>
                </c:pt>
                <c:pt idx="1">
                  <c:v>samodzielnie wykonuje zadania</c:v>
                </c:pt>
                <c:pt idx="2">
                  <c:v>pomaga innym</c:v>
                </c:pt>
                <c:pt idx="3">
                  <c:v>przewodzi w zabawie</c:v>
                </c:pt>
                <c:pt idx="4">
                  <c:v>współdziała z innymi dziećmi</c:v>
                </c:pt>
                <c:pt idx="5">
                  <c:v>współpracuje z nauczycielem</c:v>
                </c:pt>
                <c:pt idx="6">
                  <c:v>bierze udział w zajęciach edukacyjnych</c:v>
                </c:pt>
                <c:pt idx="7">
                  <c:v>organizuje siobie zabawę</c:v>
                </c:pt>
                <c:pt idx="8">
                  <c:v>wypełnia dyżury</c:v>
                </c:pt>
                <c:pt idx="9">
                  <c:v>zadaje pytania</c:v>
                </c:pt>
                <c:pt idx="10">
                  <c:v>bierze udział w formach teatralnych, uroczystościach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Arkusz1!$A$2:$A$12</c:f>
              <c:strCache>
                <c:ptCount val="11"/>
                <c:pt idx="0">
                  <c:v>chętnie wykonuje zadania podczas zajęć</c:v>
                </c:pt>
                <c:pt idx="1">
                  <c:v>samodzielnie wykonuje zadania</c:v>
                </c:pt>
                <c:pt idx="2">
                  <c:v>pomaga innym</c:v>
                </c:pt>
                <c:pt idx="3">
                  <c:v>przewodzi w zabawie</c:v>
                </c:pt>
                <c:pt idx="4">
                  <c:v>współdziała z innymi dziećmi</c:v>
                </c:pt>
                <c:pt idx="5">
                  <c:v>współpracuje z nauczycielem</c:v>
                </c:pt>
                <c:pt idx="6">
                  <c:v>bierze udział w zajęciach edukacyjnych</c:v>
                </c:pt>
                <c:pt idx="7">
                  <c:v>organizuje siobie zabawę</c:v>
                </c:pt>
                <c:pt idx="8">
                  <c:v>wypełnia dyżury</c:v>
                </c:pt>
                <c:pt idx="9">
                  <c:v>zadaje pytania</c:v>
                </c:pt>
                <c:pt idx="10">
                  <c:v>bierze udział w formach teatralnych, uroczystościach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>
                  <c:v>0.92</c:v>
                </c:pt>
                <c:pt idx="1">
                  <c:v>0.92</c:v>
                </c:pt>
                <c:pt idx="2">
                  <c:v>0.92</c:v>
                </c:pt>
                <c:pt idx="3">
                  <c:v>0.69</c:v>
                </c:pt>
                <c:pt idx="4">
                  <c:v>0.62</c:v>
                </c:pt>
                <c:pt idx="5">
                  <c:v>0.62</c:v>
                </c:pt>
                <c:pt idx="6">
                  <c:v>0.54</c:v>
                </c:pt>
                <c:pt idx="7">
                  <c:v>0.46</c:v>
                </c:pt>
                <c:pt idx="8">
                  <c:v>0.46</c:v>
                </c:pt>
                <c:pt idx="9">
                  <c:v>0.46</c:v>
                </c:pt>
                <c:pt idx="10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268288"/>
        <c:axId val="140269824"/>
        <c:axId val="0"/>
      </c:bar3DChart>
      <c:catAx>
        <c:axId val="1402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69824"/>
        <c:crosses val="autoZero"/>
        <c:auto val="1"/>
        <c:lblAlgn val="ctr"/>
        <c:lblOffset val="100"/>
        <c:noMultiLvlLbl val="0"/>
      </c:catAx>
      <c:valAx>
        <c:axId val="140269824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268288"/>
        <c:crosses val="autoZero"/>
        <c:crossBetween val="between"/>
        <c:majorUnit val="1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39971566054244"/>
          <c:y val="4.8025871766029245E-2"/>
          <c:w val="0.84105114464858555"/>
          <c:h val="0.51807430321209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czuwam nad bezpieczeństwem</c:v>
                </c:pt>
                <c:pt idx="1">
                  <c:v>obserwuję</c:v>
                </c:pt>
                <c:pt idx="2">
                  <c:v>inspiruję</c:v>
                </c:pt>
                <c:pt idx="3">
                  <c:v>uczestniczę w zabawach</c:v>
                </c:pt>
                <c:pt idx="4">
                  <c:v>ustalam zasady zabaw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czuwam nad bezpieczeństwem</c:v>
                </c:pt>
                <c:pt idx="1">
                  <c:v>obserwuję</c:v>
                </c:pt>
                <c:pt idx="2">
                  <c:v>inspiruję</c:v>
                </c:pt>
                <c:pt idx="3">
                  <c:v>uczestniczę w zabawach</c:v>
                </c:pt>
                <c:pt idx="4">
                  <c:v>ustalam zasady zabaw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0.92</c:v>
                </c:pt>
                <c:pt idx="1">
                  <c:v>0.92</c:v>
                </c:pt>
                <c:pt idx="2">
                  <c:v>0.77</c:v>
                </c:pt>
                <c:pt idx="3">
                  <c:v>0.46</c:v>
                </c:pt>
                <c:pt idx="4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296192"/>
        <c:axId val="140297728"/>
        <c:axId val="0"/>
      </c:bar3DChart>
      <c:catAx>
        <c:axId val="14029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97728"/>
        <c:crosses val="autoZero"/>
        <c:auto val="1"/>
        <c:lblAlgn val="ctr"/>
        <c:lblOffset val="100"/>
        <c:noMultiLvlLbl val="0"/>
      </c:catAx>
      <c:valAx>
        <c:axId val="140297728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29619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2. Czy dziecko opowiada o swoim pobycie w przedszkolu?</a:t>
            </a:r>
            <a:endParaRPr lang="pl-P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8870773647856134E-2"/>
                  <c:y val="-0.1295001212470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Arkusz1!$B$1:$B$2</c:f>
              <c:numCache>
                <c:formatCode>General</c:formatCode>
                <c:ptCount val="2"/>
                <c:pt idx="0">
                  <c:v>37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2.5000000000000001E-2"/>
                  <c:y val="-8.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676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Arkusz1!$C$1:$C$2</c:f>
              <c:numCache>
                <c:formatCode>0%</c:formatCode>
                <c:ptCount val="2"/>
                <c:pt idx="0">
                  <c:v>0.84090909090909094</c:v>
                </c:pt>
                <c:pt idx="1">
                  <c:v>0.15909090909090909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206784"/>
        <c:axId val="89208320"/>
        <c:axId val="0"/>
      </c:bar3DChart>
      <c:catAx>
        <c:axId val="8920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89208320"/>
        <c:crosses val="autoZero"/>
        <c:auto val="1"/>
        <c:lblAlgn val="ctr"/>
        <c:lblOffset val="100"/>
        <c:noMultiLvlLbl val="0"/>
      </c:catAx>
      <c:valAx>
        <c:axId val="89208320"/>
        <c:scaling>
          <c:orientation val="minMax"/>
          <c:max val="4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06784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Arkusz1!$A$2:$A$9</c:f>
              <c:strCache>
                <c:ptCount val="8"/>
                <c:pt idx="0">
                  <c:v>nauka i recytacja wierszy</c:v>
                </c:pt>
                <c:pt idx="1">
                  <c:v>nauka piosenek</c:v>
                </c:pt>
                <c:pt idx="2">
                  <c:v>nauka tańców</c:v>
                </c:pt>
                <c:pt idx="3">
                  <c:v>przygotowanie programu artystycznego</c:v>
                </c:pt>
                <c:pt idx="4">
                  <c:v>drobne prace porządkowe</c:v>
                </c:pt>
                <c:pt idx="5">
                  <c:v>wykonanie upominków</c:v>
                </c:pt>
                <c:pt idx="6">
                  <c:v>pomoc w dekoracji Sali</c:v>
                </c:pt>
                <c:pt idx="7">
                  <c:v>wykonanie zaproszeń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  <c:pt idx="5">
                  <c:v>11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noFill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Arkusz1!$A$2:$A$9</c:f>
              <c:strCache>
                <c:ptCount val="8"/>
                <c:pt idx="0">
                  <c:v>nauka i recytacja wierszy</c:v>
                </c:pt>
                <c:pt idx="1">
                  <c:v>nauka piosenek</c:v>
                </c:pt>
                <c:pt idx="2">
                  <c:v>nauka tańców</c:v>
                </c:pt>
                <c:pt idx="3">
                  <c:v>przygotowanie programu artystycznego</c:v>
                </c:pt>
                <c:pt idx="4">
                  <c:v>drobne prace porządkowe</c:v>
                </c:pt>
                <c:pt idx="5">
                  <c:v>wykonanie upominków</c:v>
                </c:pt>
                <c:pt idx="6">
                  <c:v>pomoc w dekoracji Sali</c:v>
                </c:pt>
                <c:pt idx="7">
                  <c:v>wykonanie zaproszeń</c:v>
                </c:pt>
              </c:strCache>
            </c:strRef>
          </c:cat>
          <c:val>
            <c:numRef>
              <c:f>Arkusz1!$C$2:$C$9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0.92</c:v>
                </c:pt>
                <c:pt idx="3">
                  <c:v>0.31</c:v>
                </c:pt>
                <c:pt idx="4">
                  <c:v>0.62</c:v>
                </c:pt>
                <c:pt idx="5">
                  <c:v>0.85</c:v>
                </c:pt>
                <c:pt idx="6">
                  <c:v>0.62</c:v>
                </c:pt>
                <c:pt idx="7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35008"/>
        <c:axId val="143049088"/>
        <c:axId val="0"/>
      </c:bar3DChart>
      <c:catAx>
        <c:axId val="14303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049088"/>
        <c:crosses val="autoZero"/>
        <c:auto val="1"/>
        <c:lblAlgn val="ctr"/>
        <c:lblOffset val="100"/>
        <c:noMultiLvlLbl val="0"/>
      </c:catAx>
      <c:valAx>
        <c:axId val="143049088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3500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3. Czy dziecko okazuje zadowolenie z zajęć, w których uczestniczyło w przedszkolu?</a:t>
            </a:r>
          </a:p>
        </c:rich>
      </c:tx>
      <c:layout>
        <c:manualLayout>
          <c:xMode val="edge"/>
          <c:yMode val="edge"/>
          <c:x val="0.12175"/>
          <c:y val="3.70370370370370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111111111111059E-2"/>
                  <c:y val="-7.4074438611840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Arkusz1!$A$1:$A$3</c:f>
              <c:strCache>
                <c:ptCount val="3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30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2.2222222222222223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99999999999897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Arkusz1!$A$1:$A$3</c:f>
              <c:strCache>
                <c:ptCount val="3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</c:strCache>
            </c:strRef>
          </c:cat>
          <c:val>
            <c:numRef>
              <c:f>Arkusz1!$C$1:$C$3</c:f>
              <c:numCache>
                <c:formatCode>0%</c:formatCode>
                <c:ptCount val="3"/>
                <c:pt idx="0">
                  <c:v>0.68181818181818177</c:v>
                </c:pt>
                <c:pt idx="1">
                  <c:v>0.31818181818181818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230336"/>
        <c:axId val="89236224"/>
        <c:axId val="0"/>
      </c:bar3DChart>
      <c:catAx>
        <c:axId val="8923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236224"/>
        <c:crosses val="autoZero"/>
        <c:auto val="1"/>
        <c:lblAlgn val="ctr"/>
        <c:lblOffset val="100"/>
        <c:noMultiLvlLbl val="0"/>
      </c:catAx>
      <c:valAx>
        <c:axId val="89236224"/>
        <c:scaling>
          <c:orientation val="minMax"/>
          <c:max val="4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30336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3a. </a:t>
            </a:r>
            <a:r>
              <a:rPr lang="en-US" sz="1800" b="1" i="0" baseline="0">
                <a:effectLst/>
              </a:rPr>
              <a:t>Z których aktywności i zajęć jest najczęściej zadowolone:</a:t>
            </a:r>
            <a:endParaRPr lang="pl-P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Arkusz1!$A$1:$A$20</c:f>
              <c:strCache>
                <c:ptCount val="20"/>
                <c:pt idx="0">
                  <c:v>zabaw na placu przedszkolnym</c:v>
                </c:pt>
                <c:pt idx="1">
                  <c:v>teatrzyków</c:v>
                </c:pt>
                <c:pt idx="2">
                  <c:v>malowania, lepienia, wycinania</c:v>
                </c:pt>
                <c:pt idx="3">
                  <c:v>zajęć ruchowych</c:v>
                </c:pt>
                <c:pt idx="4">
                  <c:v>zajęć z j. angielskiego</c:v>
                </c:pt>
                <c:pt idx="5">
                  <c:v>zajęć plastycznych</c:v>
                </c:pt>
                <c:pt idx="6">
                  <c:v>zabaw dowolnych</c:v>
                </c:pt>
                <c:pt idx="7">
                  <c:v>zajęć muzycznych</c:v>
                </c:pt>
                <c:pt idx="8">
                  <c:v>organizowanych warsztatów plastycznych</c:v>
                </c:pt>
                <c:pt idx="9">
                  <c:v>wprowadzania liter, cyfr</c:v>
                </c:pt>
                <c:pt idx="10">
                  <c:v>ćwiczeń gimnastycznych</c:v>
                </c:pt>
                <c:pt idx="11">
                  <c:v>organizowanych uroczystości przedszkolnych</c:v>
                </c:pt>
                <c:pt idx="12">
                  <c:v>zajęć z rytmiki</c:v>
                </c:pt>
                <c:pt idx="13">
                  <c:v>zajęć z religii</c:v>
                </c:pt>
                <c:pt idx="14">
                  <c:v>zajęć matematycznych</c:v>
                </c:pt>
                <c:pt idx="15">
                  <c:v>zajęć przyrodniczo-ekologicznych</c:v>
                </c:pt>
                <c:pt idx="16">
                  <c:v>udziału w koncertach filharmonii</c:v>
                </c:pt>
                <c:pt idx="17">
                  <c:v>czytania</c:v>
                </c:pt>
                <c:pt idx="18">
                  <c:v>zajęć indywidualnych z logopedą, psychologiem</c:v>
                </c:pt>
                <c:pt idx="19">
                  <c:v>pisania szlaczków i liter</c:v>
                </c:pt>
              </c:strCache>
            </c:strRef>
          </c:cat>
          <c:val>
            <c:numRef>
              <c:f>Arkusz1!$B$1:$B$20</c:f>
              <c:numCache>
                <c:formatCode>General</c:formatCode>
                <c:ptCount val="20"/>
                <c:pt idx="0">
                  <c:v>37</c:v>
                </c:pt>
                <c:pt idx="1">
                  <c:v>36</c:v>
                </c:pt>
                <c:pt idx="2">
                  <c:v>30</c:v>
                </c:pt>
                <c:pt idx="3">
                  <c:v>27</c:v>
                </c:pt>
                <c:pt idx="4">
                  <c:v>25</c:v>
                </c:pt>
                <c:pt idx="5">
                  <c:v>25</c:v>
                </c:pt>
                <c:pt idx="6">
                  <c:v>24</c:v>
                </c:pt>
                <c:pt idx="7">
                  <c:v>23</c:v>
                </c:pt>
                <c:pt idx="8">
                  <c:v>23</c:v>
                </c:pt>
                <c:pt idx="9">
                  <c:v>22</c:v>
                </c:pt>
                <c:pt idx="10">
                  <c:v>21</c:v>
                </c:pt>
                <c:pt idx="11">
                  <c:v>21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18</c:v>
                </c:pt>
                <c:pt idx="17">
                  <c:v>14</c:v>
                </c:pt>
                <c:pt idx="18">
                  <c:v>13</c:v>
                </c:pt>
                <c:pt idx="19">
                  <c:v>11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2.4353122578470265E-3"/>
                  <c:y val="-2.6548672566371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53122578470265E-3"/>
                  <c:y val="-3.244837758112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5296838677054E-3"/>
                  <c:y val="-2.9498525073746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76561289235133E-3"/>
                  <c:y val="-2.6548672566371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705286372587499E-3"/>
                  <c:y val="-2.949852507374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353122578469823E-3"/>
                  <c:y val="-2.949852507374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529683867704953E-3"/>
                  <c:y val="-2.949852507374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9293751258690037E-17"/>
                  <c:y val="-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176561289235133E-3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0648967551622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76561289235133E-3"/>
                  <c:y val="-2.0648967551622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176561289234241E-3"/>
                  <c:y val="-2.6548672566371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2.0648967551622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8.9293751258690037E-17"/>
                  <c:y val="-2.6548672566371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2176561289235133E-3"/>
                  <c:y val="-2.0649199823473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2176561289234241E-3"/>
                  <c:y val="-2.949852507374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4353122578470265E-3"/>
                  <c:y val="-3.2448377581120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2176561289235133E-3"/>
                  <c:y val="-2.3598820058997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870624515694053E-3"/>
                  <c:y val="-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Arkusz1!$A$1:$A$20</c:f>
              <c:strCache>
                <c:ptCount val="20"/>
                <c:pt idx="0">
                  <c:v>zabaw na placu przedszkolnym</c:v>
                </c:pt>
                <c:pt idx="1">
                  <c:v>teatrzyków</c:v>
                </c:pt>
                <c:pt idx="2">
                  <c:v>malowania, lepienia, wycinania</c:v>
                </c:pt>
                <c:pt idx="3">
                  <c:v>zajęć ruchowych</c:v>
                </c:pt>
                <c:pt idx="4">
                  <c:v>zajęć z j. angielskiego</c:v>
                </c:pt>
                <c:pt idx="5">
                  <c:v>zajęć plastycznych</c:v>
                </c:pt>
                <c:pt idx="6">
                  <c:v>zabaw dowolnych</c:v>
                </c:pt>
                <c:pt idx="7">
                  <c:v>zajęć muzycznych</c:v>
                </c:pt>
                <c:pt idx="8">
                  <c:v>organizowanych warsztatów plastycznych</c:v>
                </c:pt>
                <c:pt idx="9">
                  <c:v>wprowadzania liter, cyfr</c:v>
                </c:pt>
                <c:pt idx="10">
                  <c:v>ćwiczeń gimnastycznych</c:v>
                </c:pt>
                <c:pt idx="11">
                  <c:v>organizowanych uroczystości przedszkolnych</c:v>
                </c:pt>
                <c:pt idx="12">
                  <c:v>zajęć z rytmiki</c:v>
                </c:pt>
                <c:pt idx="13">
                  <c:v>zajęć z religii</c:v>
                </c:pt>
                <c:pt idx="14">
                  <c:v>zajęć matematycznych</c:v>
                </c:pt>
                <c:pt idx="15">
                  <c:v>zajęć przyrodniczo-ekologicznych</c:v>
                </c:pt>
                <c:pt idx="16">
                  <c:v>udziału w koncertach filharmonii</c:v>
                </c:pt>
                <c:pt idx="17">
                  <c:v>czytania</c:v>
                </c:pt>
                <c:pt idx="18">
                  <c:v>zajęć indywidualnych z logopedą, psychologiem</c:v>
                </c:pt>
                <c:pt idx="19">
                  <c:v>pisania szlaczków i liter</c:v>
                </c:pt>
              </c:strCache>
            </c:strRef>
          </c:cat>
          <c:val>
            <c:numRef>
              <c:f>Arkusz1!$C$1:$C$20</c:f>
              <c:numCache>
                <c:formatCode>0%</c:formatCode>
                <c:ptCount val="20"/>
                <c:pt idx="0">
                  <c:v>0.84090909090909094</c:v>
                </c:pt>
                <c:pt idx="1">
                  <c:v>0.81818181818181823</c:v>
                </c:pt>
                <c:pt idx="2">
                  <c:v>0.68181818181818177</c:v>
                </c:pt>
                <c:pt idx="3">
                  <c:v>0.61363636363636365</c:v>
                </c:pt>
                <c:pt idx="4">
                  <c:v>0.56818181818181823</c:v>
                </c:pt>
                <c:pt idx="5">
                  <c:v>0.56818181818181823</c:v>
                </c:pt>
                <c:pt idx="6">
                  <c:v>0.54545454545454541</c:v>
                </c:pt>
                <c:pt idx="7">
                  <c:v>0.52272727272727271</c:v>
                </c:pt>
                <c:pt idx="8">
                  <c:v>0.52272727272727271</c:v>
                </c:pt>
                <c:pt idx="9">
                  <c:v>0.5</c:v>
                </c:pt>
                <c:pt idx="10">
                  <c:v>0.47727272727272729</c:v>
                </c:pt>
                <c:pt idx="11">
                  <c:v>0.47727272727272729</c:v>
                </c:pt>
                <c:pt idx="12">
                  <c:v>0.45454545454545453</c:v>
                </c:pt>
                <c:pt idx="13">
                  <c:v>0.45454545454545453</c:v>
                </c:pt>
                <c:pt idx="14">
                  <c:v>0.45454545454545453</c:v>
                </c:pt>
                <c:pt idx="15">
                  <c:v>0.45454545454545453</c:v>
                </c:pt>
                <c:pt idx="16">
                  <c:v>0.40909090909090912</c:v>
                </c:pt>
                <c:pt idx="17">
                  <c:v>0.31818181818181818</c:v>
                </c:pt>
                <c:pt idx="18">
                  <c:v>0.29545454545454547</c:v>
                </c:pt>
                <c:pt idx="19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295104"/>
        <c:axId val="89309184"/>
        <c:axId val="0"/>
      </c:bar3DChart>
      <c:catAx>
        <c:axId val="8929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89309184"/>
        <c:crosses val="autoZero"/>
        <c:auto val="1"/>
        <c:lblAlgn val="ctr"/>
        <c:lblOffset val="100"/>
        <c:noMultiLvlLbl val="0"/>
      </c:catAx>
      <c:valAx>
        <c:axId val="89309184"/>
        <c:scaling>
          <c:orientation val="minMax"/>
          <c:max val="4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95104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3a. cd inne aktywności i zajęcia z których dziecko jest najczęściej zadowolone</a:t>
            </a:r>
            <a:endParaRPr lang="pl-PL">
              <a:effectLst/>
            </a:endParaRPr>
          </a:p>
        </c:rich>
      </c:tx>
      <c:layout>
        <c:manualLayout>
          <c:xMode val="edge"/>
          <c:yMode val="edge"/>
          <c:x val="0.15377077865266842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zajęć indywidualnych ze wszystkimi paniami z grupy</c:v>
                </c:pt>
                <c:pt idx="1">
                  <c:v>wycieczek</c:v>
                </c:pt>
                <c:pt idx="2">
                  <c:v>bali przedszkolnych</c:v>
                </c:pt>
                <c:pt idx="3">
                  <c:v>wizyty policji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1.6666666666666666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7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6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zajęć indywidualnych ze wszystkimi paniami z grupy</c:v>
                </c:pt>
                <c:pt idx="1">
                  <c:v>wycieczek</c:v>
                </c:pt>
                <c:pt idx="2">
                  <c:v>bali przedszkolnych</c:v>
                </c:pt>
                <c:pt idx="3">
                  <c:v>wizyty policji</c:v>
                </c:pt>
              </c:strCache>
            </c:strRef>
          </c:cat>
          <c:val>
            <c:numRef>
              <c:f>Arkusz1!$C$1:$C$4</c:f>
              <c:numCache>
                <c:formatCode>0%</c:formatCode>
                <c:ptCount val="4"/>
                <c:pt idx="0">
                  <c:v>2.2727272727272728E-2</c:v>
                </c:pt>
                <c:pt idx="1">
                  <c:v>2.2727272727272728E-2</c:v>
                </c:pt>
                <c:pt idx="2">
                  <c:v>2.2727272727272728E-2</c:v>
                </c:pt>
                <c:pt idx="3">
                  <c:v>2.2727272727272728E-2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253376"/>
        <c:axId val="89254912"/>
        <c:axId val="0"/>
      </c:bar3DChart>
      <c:catAx>
        <c:axId val="892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9254912"/>
        <c:crosses val="autoZero"/>
        <c:auto val="1"/>
        <c:lblAlgn val="ctr"/>
        <c:lblOffset val="100"/>
        <c:noMultiLvlLbl val="0"/>
      </c:catAx>
      <c:valAx>
        <c:axId val="89254912"/>
        <c:scaling>
          <c:orientation val="minMax"/>
          <c:max val="4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53376"/>
        <c:crosses val="autoZero"/>
        <c:crossBetween val="between"/>
        <c:majorUnit val="4"/>
        <c:minorUnit val="1.0000000000000002E-3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4. Czy dziecko okazuje niezadowolenie z zajęć, w których uczestniczyło w przedszkolu?</a:t>
            </a:r>
            <a:endParaRPr lang="pl-PL">
              <a:effectLst/>
            </a:endParaRPr>
          </a:p>
        </c:rich>
      </c:tx>
      <c:layout>
        <c:manualLayout>
          <c:xMode val="edge"/>
          <c:yMode val="edge"/>
          <c:x val="0.33266666666666667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  <c:pt idx="3">
                  <c:v>brak wyboru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1.6666666666666666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7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6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  <c:pt idx="3">
                  <c:v>brak wyboru</c:v>
                </c:pt>
              </c:strCache>
            </c:strRef>
          </c:cat>
          <c:val>
            <c:numRef>
              <c:f>Arkusz1!$C$1:$C$4</c:f>
              <c:numCache>
                <c:formatCode>0%</c:formatCode>
                <c:ptCount val="4"/>
                <c:pt idx="0">
                  <c:v>4.5454545454545456E-2</c:v>
                </c:pt>
                <c:pt idx="1">
                  <c:v>0.36363636363636365</c:v>
                </c:pt>
                <c:pt idx="2">
                  <c:v>0.56818181818181823</c:v>
                </c:pt>
                <c:pt idx="3">
                  <c:v>2.2727272727272728E-2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91872"/>
        <c:axId val="89393408"/>
        <c:axId val="0"/>
      </c:bar3DChart>
      <c:catAx>
        <c:axId val="893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393408"/>
        <c:crosses val="autoZero"/>
        <c:auto val="1"/>
        <c:lblAlgn val="ctr"/>
        <c:lblOffset val="100"/>
        <c:noMultiLvlLbl val="0"/>
      </c:catAx>
      <c:valAx>
        <c:axId val="89393408"/>
        <c:scaling>
          <c:orientation val="minMax"/>
          <c:max val="4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91872"/>
        <c:crosses val="autoZero"/>
        <c:crossBetween val="between"/>
        <c:majorUnit val="4"/>
        <c:minorUnit val="1.0000000000000002E-3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4a. Których zajęć najczęściej to dotyczy? (niezadowolenie z zajęć)</a:t>
            </a:r>
            <a:endParaRPr lang="pl-P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Arkusz1!$A$1:$A$13</c:f>
              <c:strCache>
                <c:ptCount val="13"/>
                <c:pt idx="0">
                  <c:v>religia</c:v>
                </c:pt>
                <c:pt idx="1">
                  <c:v>dużo rysowania szlaczków</c:v>
                </c:pt>
                <c:pt idx="2">
                  <c:v>pisania liter</c:v>
                </c:pt>
                <c:pt idx="3">
                  <c:v>zabaw na placu przedszkolnym</c:v>
                </c:pt>
                <c:pt idx="4">
                  <c:v>gimnastyki</c:v>
                </c:pt>
                <c:pt idx="5">
                  <c:v>zabawy dowolne</c:v>
                </c:pt>
                <c:pt idx="6">
                  <c:v>z którymi ma największy kłopot</c:v>
                </c:pt>
                <c:pt idx="7">
                  <c:v>zajęć z j. angielskiego</c:v>
                </c:pt>
                <c:pt idx="8">
                  <c:v>występów przed publicznością</c:v>
                </c:pt>
                <c:pt idx="9">
                  <c:v>malowania</c:v>
                </c:pt>
                <c:pt idx="10">
                  <c:v>rozwiązywania zadań</c:v>
                </c:pt>
                <c:pt idx="11">
                  <c:v>rytmiki </c:v>
                </c:pt>
                <c:pt idx="12">
                  <c:v>plastyki</c:v>
                </c:pt>
              </c:strCache>
            </c:strRef>
          </c:cat>
          <c:val>
            <c:numRef>
              <c:f>Arkusz1!$B$1:$B$13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4.7197637194612086E-3"/>
                  <c:y val="-4.004004004004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197637194612086E-3"/>
                  <c:y val="-4.004004004004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65091463074722E-3"/>
                  <c:y val="-4.8048048048048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32545731537361E-3"/>
                  <c:y val="-4.404404404404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197637194612086E-3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197637194611513E-3"/>
                  <c:y val="-4.0040040040040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197637194611513E-3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7197637194612086E-3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7197637194612086E-3"/>
                  <c:y val="-3.203203203203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7197637194612086E-3"/>
                  <c:y val="-4.8048048048048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7197637194612086E-3"/>
                  <c:y val="-4.404404404404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2930182926149445E-3"/>
                  <c:y val="-4.8048048048048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1465091463074722E-3"/>
                  <c:y val="-4.404404404404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Arkusz1!$A$1:$A$13</c:f>
              <c:strCache>
                <c:ptCount val="13"/>
                <c:pt idx="0">
                  <c:v>religia</c:v>
                </c:pt>
                <c:pt idx="1">
                  <c:v>dużo rysowania szlaczków</c:v>
                </c:pt>
                <c:pt idx="2">
                  <c:v>pisania liter</c:v>
                </c:pt>
                <c:pt idx="3">
                  <c:v>zabaw na placu przedszkolnym</c:v>
                </c:pt>
                <c:pt idx="4">
                  <c:v>gimnastyki</c:v>
                </c:pt>
                <c:pt idx="5">
                  <c:v>zabawy dowolne</c:v>
                </c:pt>
                <c:pt idx="6">
                  <c:v>z którymi ma największy kłopot</c:v>
                </c:pt>
                <c:pt idx="7">
                  <c:v>zajęć z j. angielskiego</c:v>
                </c:pt>
                <c:pt idx="8">
                  <c:v>występów przed publicznością</c:v>
                </c:pt>
                <c:pt idx="9">
                  <c:v>malowania</c:v>
                </c:pt>
                <c:pt idx="10">
                  <c:v>rozwiązywania zadań</c:v>
                </c:pt>
                <c:pt idx="11">
                  <c:v>rytmiki </c:v>
                </c:pt>
                <c:pt idx="12">
                  <c:v>plastyki</c:v>
                </c:pt>
              </c:strCache>
            </c:strRef>
          </c:cat>
          <c:val>
            <c:numRef>
              <c:f>Arkusz1!$C$1:$C$13</c:f>
              <c:numCache>
                <c:formatCode>0%</c:formatCode>
                <c:ptCount val="13"/>
                <c:pt idx="0">
                  <c:v>0.11363636363636363</c:v>
                </c:pt>
                <c:pt idx="1">
                  <c:v>9.0909090909090912E-2</c:v>
                </c:pt>
                <c:pt idx="2">
                  <c:v>6.8181818181818177E-2</c:v>
                </c:pt>
                <c:pt idx="3">
                  <c:v>4.5454545454545456E-2</c:v>
                </c:pt>
                <c:pt idx="4">
                  <c:v>4.5454545454545456E-2</c:v>
                </c:pt>
                <c:pt idx="5">
                  <c:v>4.5454545454545456E-2</c:v>
                </c:pt>
                <c:pt idx="6">
                  <c:v>2.2727272727272728E-2</c:v>
                </c:pt>
                <c:pt idx="7">
                  <c:v>2.2727272727272728E-2</c:v>
                </c:pt>
                <c:pt idx="8">
                  <c:v>2.2727272727272728E-2</c:v>
                </c:pt>
                <c:pt idx="9">
                  <c:v>2.2727272727272728E-2</c:v>
                </c:pt>
                <c:pt idx="10">
                  <c:v>2.2727272727272728E-2</c:v>
                </c:pt>
                <c:pt idx="11">
                  <c:v>2.2727272727272728E-2</c:v>
                </c:pt>
                <c:pt idx="12">
                  <c:v>2.2727272727272728E-2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52"/>
        <c:shape val="cylinder"/>
        <c:axId val="89427968"/>
        <c:axId val="89429504"/>
        <c:axId val="0"/>
      </c:bar3DChart>
      <c:catAx>
        <c:axId val="8942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9429504"/>
        <c:crosses val="autoZero"/>
        <c:auto val="1"/>
        <c:lblAlgn val="ctr"/>
        <c:lblOffset val="100"/>
        <c:noMultiLvlLbl val="0"/>
      </c:catAx>
      <c:valAx>
        <c:axId val="89429504"/>
        <c:scaling>
          <c:orientation val="minMax"/>
          <c:max val="4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27968"/>
        <c:crosses val="autoZero"/>
        <c:crossBetween val="between"/>
        <c:majorUnit val="4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5. Czy Państwa zdaniem dzieci w przedszkolu są zachęcane do aktywności w czasie zajęć?</a:t>
            </a:r>
            <a:endParaRPr lang="pl-P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brak wyboru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spPr>
            <a:noFill/>
          </c:spPr>
          <c:invertIfNegative val="0"/>
          <c:dLbls>
            <c:dLbl>
              <c:idx val="0"/>
              <c:layout>
                <c:manualLayout>
                  <c:x val="1.1111111111111112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-7.4074074074074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2309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2309E-3"/>
                  <c:y val="-5.555555555555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4534E-3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brak wyboru</c:v>
                </c:pt>
              </c:strCache>
            </c:strRef>
          </c:cat>
          <c:val>
            <c:numRef>
              <c:f>Arkusz1!$C$1:$C$5</c:f>
              <c:numCache>
                <c:formatCode>0%</c:formatCode>
                <c:ptCount val="5"/>
                <c:pt idx="0">
                  <c:v>0.40909090909090912</c:v>
                </c:pt>
                <c:pt idx="1">
                  <c:v>0.45454545454545453</c:v>
                </c:pt>
                <c:pt idx="2">
                  <c:v>9.0909090909090912E-2</c:v>
                </c:pt>
                <c:pt idx="3">
                  <c:v>0</c:v>
                </c:pt>
                <c:pt idx="4">
                  <c:v>4.5454545454545456E-2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705472"/>
        <c:axId val="89834240"/>
        <c:axId val="0"/>
      </c:bar3DChart>
      <c:catAx>
        <c:axId val="8970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834240"/>
        <c:crosses val="autoZero"/>
        <c:auto val="1"/>
        <c:lblAlgn val="ctr"/>
        <c:lblOffset val="100"/>
        <c:noMultiLvlLbl val="0"/>
      </c:catAx>
      <c:valAx>
        <c:axId val="89834240"/>
        <c:scaling>
          <c:orientation val="minMax"/>
          <c:max val="4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05472"/>
        <c:crosses val="autoZero"/>
        <c:crossBetween val="between"/>
        <c:majorUnit val="4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>
                <a:effectLst/>
              </a:rPr>
              <a:t>1. Czy dzieci chętnie uczęszczają do przedszkola?</a:t>
            </a:r>
            <a:endParaRPr lang="pl-PL" sz="1100">
              <a:effectLst/>
            </a:endParaRPr>
          </a:p>
        </c:rich>
      </c:tx>
      <c:layout>
        <c:manualLayout>
          <c:xMode val="edge"/>
          <c:yMode val="edge"/>
          <c:x val="0.19862842665500147"/>
          <c:y val="2.380952380952380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brak odpowiedzi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brak odpowiedzi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0.61538461538461542</c:v>
                </c:pt>
                <c:pt idx="1">
                  <c:v>0.30769230769230771</c:v>
                </c:pt>
                <c:pt idx="2">
                  <c:v>7.6923076923076927E-2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717376"/>
        <c:axId val="89796992"/>
        <c:axId val="0"/>
      </c:bar3DChart>
      <c:catAx>
        <c:axId val="8971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9796992"/>
        <c:crosses val="autoZero"/>
        <c:auto val="1"/>
        <c:lblAlgn val="ctr"/>
        <c:lblOffset val="100"/>
        <c:noMultiLvlLbl val="0"/>
      </c:catAx>
      <c:valAx>
        <c:axId val="89796992"/>
        <c:scaling>
          <c:orientation val="minMax"/>
          <c:max val="1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1737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0FF6-1802-4206-884A-B62E5BD0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3456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ZG</cp:lastModifiedBy>
  <cp:revision>2</cp:revision>
  <cp:lastPrinted>2017-06-26T13:57:00Z</cp:lastPrinted>
  <dcterms:created xsi:type="dcterms:W3CDTF">2017-07-10T09:42:00Z</dcterms:created>
  <dcterms:modified xsi:type="dcterms:W3CDTF">2017-07-10T09:42:00Z</dcterms:modified>
</cp:coreProperties>
</file>